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08B" w:rsidRDefault="00B06209">
      <w:pPr>
        <w:rPr>
          <w:sz w:val="28"/>
          <w:szCs w:val="28"/>
        </w:rPr>
      </w:pPr>
      <w:proofErr w:type="gramStart"/>
      <w:r>
        <w:rPr>
          <w:sz w:val="28"/>
          <w:szCs w:val="28"/>
        </w:rPr>
        <w:t xml:space="preserve">Background </w:t>
      </w:r>
      <w:r w:rsidR="00442021">
        <w:rPr>
          <w:sz w:val="28"/>
          <w:szCs w:val="28"/>
        </w:rPr>
        <w:t xml:space="preserve">information on Species at Risk, Biodiversity and Wildlife </w:t>
      </w:r>
      <w:r>
        <w:rPr>
          <w:sz w:val="28"/>
          <w:szCs w:val="28"/>
        </w:rPr>
        <w:t>for Forest Stewardship Plan</w:t>
      </w:r>
      <w:r w:rsidR="00442021">
        <w:rPr>
          <w:sz w:val="28"/>
          <w:szCs w:val="28"/>
        </w:rPr>
        <w:t>ning</w:t>
      </w:r>
      <w:r>
        <w:rPr>
          <w:sz w:val="28"/>
          <w:szCs w:val="28"/>
        </w:rPr>
        <w:t>.</w:t>
      </w:r>
      <w:proofErr w:type="gramEnd"/>
      <w:r w:rsidR="00514E80">
        <w:rPr>
          <w:sz w:val="28"/>
          <w:szCs w:val="28"/>
        </w:rPr>
        <w:t xml:space="preserve"> May 2016</w:t>
      </w:r>
      <w:r>
        <w:rPr>
          <w:sz w:val="28"/>
          <w:szCs w:val="28"/>
        </w:rPr>
        <w:t xml:space="preserve"> </w:t>
      </w:r>
    </w:p>
    <w:p w:rsidR="00294738" w:rsidRDefault="00294738">
      <w:pPr>
        <w:rPr>
          <w:sz w:val="28"/>
          <w:szCs w:val="28"/>
        </w:rPr>
      </w:pPr>
      <w:r>
        <w:rPr>
          <w:sz w:val="28"/>
          <w:szCs w:val="28"/>
        </w:rPr>
        <w:t>This is a brief summary</w:t>
      </w:r>
      <w:r w:rsidR="001637AA">
        <w:rPr>
          <w:sz w:val="28"/>
          <w:szCs w:val="28"/>
        </w:rPr>
        <w:t xml:space="preserve"> (not comprehensive)</w:t>
      </w:r>
      <w:r>
        <w:rPr>
          <w:sz w:val="28"/>
          <w:szCs w:val="28"/>
        </w:rPr>
        <w:t xml:space="preserve"> of some information in support of Forest Stewardship Plan development for the Thompson Rivers District. </w:t>
      </w:r>
    </w:p>
    <w:p w:rsidR="00B06209" w:rsidRPr="00407B16" w:rsidRDefault="00B06209">
      <w:pPr>
        <w:rPr>
          <w:b/>
          <w:sz w:val="28"/>
          <w:szCs w:val="28"/>
        </w:rPr>
      </w:pPr>
      <w:r w:rsidRPr="00407B16">
        <w:rPr>
          <w:b/>
          <w:sz w:val="28"/>
          <w:szCs w:val="28"/>
        </w:rPr>
        <w:t>Legal – Thompson Rivers District</w:t>
      </w:r>
    </w:p>
    <w:p w:rsidR="00B06209" w:rsidRPr="00B129BF" w:rsidRDefault="00B06209">
      <w:pPr>
        <w:rPr>
          <w:sz w:val="28"/>
          <w:szCs w:val="28"/>
          <w:u w:val="single"/>
        </w:rPr>
      </w:pPr>
      <w:r w:rsidRPr="00B129BF">
        <w:rPr>
          <w:sz w:val="28"/>
          <w:szCs w:val="28"/>
          <w:u w:val="single"/>
        </w:rPr>
        <w:t xml:space="preserve">Section 7 (FPPR) Notices </w:t>
      </w:r>
    </w:p>
    <w:p w:rsidR="00DC4A6E" w:rsidRPr="00B129BF" w:rsidRDefault="00DC4A6E" w:rsidP="00501D63">
      <w:pPr>
        <w:pStyle w:val="Default"/>
        <w:rPr>
          <w:sz w:val="28"/>
          <w:szCs w:val="28"/>
          <w:u w:val="single"/>
        </w:rPr>
      </w:pPr>
      <w:r w:rsidRPr="00B129BF">
        <w:rPr>
          <w:sz w:val="28"/>
          <w:szCs w:val="28"/>
          <w:u w:val="single"/>
        </w:rPr>
        <w:t>Species at Risk</w:t>
      </w:r>
    </w:p>
    <w:p w:rsidR="00501D63" w:rsidRPr="00514E80" w:rsidRDefault="00B06209" w:rsidP="00501D63">
      <w:pPr>
        <w:pStyle w:val="Default"/>
      </w:pPr>
      <w:r w:rsidRPr="00514E80">
        <w:t xml:space="preserve">There are no Section 7 Notices for </w:t>
      </w:r>
      <w:r w:rsidRPr="00514E80">
        <w:rPr>
          <w:u w:val="single"/>
        </w:rPr>
        <w:t>species at risk</w:t>
      </w:r>
      <w:r w:rsidRPr="00514E80">
        <w:t xml:space="preserve"> in the Thompson Rivers District.</w:t>
      </w:r>
      <w:r w:rsidR="00F23296">
        <w:t xml:space="preserve"> T</w:t>
      </w:r>
      <w:r w:rsidR="00294738">
        <w:t>he Kamloops LRMP was expected</w:t>
      </w:r>
      <w:r w:rsidR="00501D63" w:rsidRPr="00514E80">
        <w:t xml:space="preserve"> to cover management for species at risk. There is a</w:t>
      </w:r>
      <w:r w:rsidR="00F23296">
        <w:t xml:space="preserve"> background document for the Thompson Rivers District provided for information</w:t>
      </w:r>
      <w:r w:rsidR="00501D63" w:rsidRPr="00514E80">
        <w:t xml:space="preserve">. </w:t>
      </w:r>
    </w:p>
    <w:p w:rsidR="00514E80" w:rsidRPr="00514E80" w:rsidRDefault="00514E80" w:rsidP="00501D63">
      <w:pPr>
        <w:pStyle w:val="Default"/>
      </w:pPr>
    </w:p>
    <w:p w:rsidR="00B06209" w:rsidRDefault="00501D63" w:rsidP="00501D63">
      <w:pPr>
        <w:rPr>
          <w:i/>
          <w:sz w:val="24"/>
          <w:szCs w:val="24"/>
        </w:rPr>
      </w:pPr>
      <w:r w:rsidRPr="00514E80">
        <w:rPr>
          <w:sz w:val="24"/>
          <w:szCs w:val="24"/>
        </w:rPr>
        <w:t xml:space="preserve"> </w:t>
      </w:r>
      <w:r w:rsidR="00F23296">
        <w:rPr>
          <w:sz w:val="24"/>
          <w:szCs w:val="24"/>
        </w:rPr>
        <w:t>“</w:t>
      </w:r>
      <w:r w:rsidRPr="00514E80">
        <w:rPr>
          <w:i/>
          <w:sz w:val="24"/>
          <w:szCs w:val="24"/>
        </w:rPr>
        <w:t>This Background Information document is provided to clarify objectives set by government for species at risk as a service to planners and decision makers when preparing and approving forest stewardship plans for forestry operations in the KLRMP area. Table 1 summarizes the amount of area included in this B</w:t>
      </w:r>
      <w:r w:rsidR="00F23296">
        <w:rPr>
          <w:i/>
          <w:sz w:val="24"/>
          <w:szCs w:val="24"/>
        </w:rPr>
        <w:t>ackground Information document.”</w:t>
      </w:r>
    </w:p>
    <w:p w:rsidR="00F23296" w:rsidRPr="00F23296" w:rsidRDefault="00F23296" w:rsidP="00501D63">
      <w:pPr>
        <w:rPr>
          <w:sz w:val="24"/>
          <w:szCs w:val="24"/>
        </w:rPr>
      </w:pPr>
      <w:r>
        <w:rPr>
          <w:sz w:val="24"/>
          <w:szCs w:val="24"/>
        </w:rPr>
        <w:t xml:space="preserve">Summary of species and the amount of area expected to be in Wildlife Habitat Areas over time from 2004 background document. </w:t>
      </w:r>
    </w:p>
    <w:p w:rsidR="00501D63" w:rsidRDefault="00501D63" w:rsidP="00501D63">
      <w:pPr>
        <w:rPr>
          <w:sz w:val="23"/>
          <w:szCs w:val="23"/>
        </w:rPr>
      </w:pPr>
      <w:r>
        <w:rPr>
          <w:noProof/>
          <w:lang w:eastAsia="en-CA"/>
        </w:rPr>
        <w:drawing>
          <wp:inline distT="0" distB="0" distL="0" distR="0" wp14:anchorId="21E582ED" wp14:editId="32176DE4">
            <wp:extent cx="4647454" cy="218122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647454" cy="2181225"/>
                    </a:xfrm>
                    <a:prstGeom prst="rect">
                      <a:avLst/>
                    </a:prstGeom>
                  </pic:spPr>
                </pic:pic>
              </a:graphicData>
            </a:graphic>
          </wp:inline>
        </w:drawing>
      </w:r>
    </w:p>
    <w:p w:rsidR="008412E1" w:rsidRPr="00514E80" w:rsidRDefault="008412E1" w:rsidP="00501D63">
      <w:pPr>
        <w:rPr>
          <w:sz w:val="24"/>
          <w:szCs w:val="24"/>
        </w:rPr>
      </w:pPr>
    </w:p>
    <w:p w:rsidR="008412E1" w:rsidRPr="00514E80" w:rsidRDefault="008412E1" w:rsidP="00501D63">
      <w:pPr>
        <w:rPr>
          <w:sz w:val="24"/>
          <w:szCs w:val="24"/>
        </w:rPr>
      </w:pPr>
      <w:r w:rsidRPr="00514E80">
        <w:rPr>
          <w:sz w:val="24"/>
          <w:szCs w:val="24"/>
        </w:rPr>
        <w:t>Number of WHAs in the Thompson Rivers District for the 5 species listed in the background document for the section 7 notice as of May 2016.</w:t>
      </w:r>
    </w:p>
    <w:tbl>
      <w:tblPr>
        <w:tblStyle w:val="TableGrid"/>
        <w:tblW w:w="0" w:type="auto"/>
        <w:tblInd w:w="108" w:type="dxa"/>
        <w:tblLook w:val="04A0" w:firstRow="1" w:lastRow="0" w:firstColumn="1" w:lastColumn="0" w:noHBand="0" w:noVBand="1"/>
      </w:tblPr>
      <w:tblGrid>
        <w:gridCol w:w="3084"/>
        <w:gridCol w:w="2303"/>
        <w:gridCol w:w="1984"/>
      </w:tblGrid>
      <w:tr w:rsidR="00501D63" w:rsidTr="008412E1">
        <w:tc>
          <w:tcPr>
            <w:tcW w:w="3084" w:type="dxa"/>
          </w:tcPr>
          <w:p w:rsidR="00501D63" w:rsidRDefault="00501D63" w:rsidP="00501D63">
            <w:pPr>
              <w:rPr>
                <w:sz w:val="28"/>
                <w:szCs w:val="28"/>
              </w:rPr>
            </w:pPr>
            <w:r>
              <w:rPr>
                <w:sz w:val="28"/>
                <w:szCs w:val="28"/>
              </w:rPr>
              <w:t>Species</w:t>
            </w:r>
          </w:p>
        </w:tc>
        <w:tc>
          <w:tcPr>
            <w:tcW w:w="2303" w:type="dxa"/>
          </w:tcPr>
          <w:p w:rsidR="00501D63" w:rsidRDefault="00501D63" w:rsidP="00501D63">
            <w:pPr>
              <w:rPr>
                <w:sz w:val="28"/>
                <w:szCs w:val="28"/>
              </w:rPr>
            </w:pPr>
            <w:r>
              <w:rPr>
                <w:sz w:val="28"/>
                <w:szCs w:val="28"/>
              </w:rPr>
              <w:t>Number of WHAs</w:t>
            </w:r>
          </w:p>
        </w:tc>
        <w:tc>
          <w:tcPr>
            <w:tcW w:w="1984" w:type="dxa"/>
          </w:tcPr>
          <w:p w:rsidR="00501D63" w:rsidRDefault="00501D63" w:rsidP="00501D63">
            <w:pPr>
              <w:rPr>
                <w:sz w:val="28"/>
                <w:szCs w:val="28"/>
              </w:rPr>
            </w:pPr>
            <w:r>
              <w:rPr>
                <w:sz w:val="28"/>
                <w:szCs w:val="28"/>
              </w:rPr>
              <w:t>Total Hectares</w:t>
            </w:r>
          </w:p>
        </w:tc>
      </w:tr>
      <w:tr w:rsidR="00501D63" w:rsidTr="008412E1">
        <w:tc>
          <w:tcPr>
            <w:tcW w:w="3084" w:type="dxa"/>
          </w:tcPr>
          <w:p w:rsidR="00501D63" w:rsidRDefault="00501D63" w:rsidP="00501D63">
            <w:pPr>
              <w:rPr>
                <w:sz w:val="28"/>
                <w:szCs w:val="28"/>
              </w:rPr>
            </w:pPr>
            <w:proofErr w:type="spellStart"/>
            <w:r>
              <w:rPr>
                <w:sz w:val="28"/>
                <w:szCs w:val="28"/>
              </w:rPr>
              <w:t>Flammulated</w:t>
            </w:r>
            <w:proofErr w:type="spellEnd"/>
            <w:r>
              <w:rPr>
                <w:sz w:val="28"/>
                <w:szCs w:val="28"/>
              </w:rPr>
              <w:t xml:space="preserve"> Owl</w:t>
            </w:r>
          </w:p>
        </w:tc>
        <w:tc>
          <w:tcPr>
            <w:tcW w:w="2303" w:type="dxa"/>
          </w:tcPr>
          <w:p w:rsidR="00501D63" w:rsidRDefault="00501D63" w:rsidP="00501D63">
            <w:pPr>
              <w:rPr>
                <w:sz w:val="28"/>
                <w:szCs w:val="28"/>
              </w:rPr>
            </w:pPr>
            <w:r>
              <w:rPr>
                <w:sz w:val="28"/>
                <w:szCs w:val="28"/>
              </w:rPr>
              <w:t>0</w:t>
            </w:r>
          </w:p>
        </w:tc>
        <w:tc>
          <w:tcPr>
            <w:tcW w:w="1984" w:type="dxa"/>
          </w:tcPr>
          <w:p w:rsidR="00501D63" w:rsidRDefault="00501D63" w:rsidP="00501D63">
            <w:pPr>
              <w:rPr>
                <w:sz w:val="28"/>
                <w:szCs w:val="28"/>
              </w:rPr>
            </w:pPr>
            <w:r>
              <w:rPr>
                <w:sz w:val="28"/>
                <w:szCs w:val="28"/>
              </w:rPr>
              <w:t>0</w:t>
            </w:r>
          </w:p>
        </w:tc>
      </w:tr>
      <w:tr w:rsidR="00501D63" w:rsidTr="008412E1">
        <w:tc>
          <w:tcPr>
            <w:tcW w:w="3084" w:type="dxa"/>
          </w:tcPr>
          <w:p w:rsidR="00501D63" w:rsidRDefault="00501D63" w:rsidP="00501D63">
            <w:pPr>
              <w:rPr>
                <w:sz w:val="28"/>
                <w:szCs w:val="28"/>
              </w:rPr>
            </w:pPr>
            <w:r>
              <w:rPr>
                <w:sz w:val="28"/>
                <w:szCs w:val="28"/>
              </w:rPr>
              <w:lastRenderedPageBreak/>
              <w:t>Western Screech Owl</w:t>
            </w:r>
          </w:p>
        </w:tc>
        <w:tc>
          <w:tcPr>
            <w:tcW w:w="2303" w:type="dxa"/>
          </w:tcPr>
          <w:p w:rsidR="00501D63" w:rsidRDefault="00501D63" w:rsidP="00501D63">
            <w:pPr>
              <w:rPr>
                <w:sz w:val="28"/>
                <w:szCs w:val="28"/>
              </w:rPr>
            </w:pPr>
            <w:r>
              <w:rPr>
                <w:sz w:val="28"/>
                <w:szCs w:val="28"/>
              </w:rPr>
              <w:t>3</w:t>
            </w:r>
            <w:r>
              <w:rPr>
                <w:sz w:val="28"/>
                <w:szCs w:val="28"/>
              </w:rPr>
              <w:tab/>
            </w:r>
          </w:p>
        </w:tc>
        <w:tc>
          <w:tcPr>
            <w:tcW w:w="1984" w:type="dxa"/>
          </w:tcPr>
          <w:p w:rsidR="00501D63" w:rsidRDefault="00501D63" w:rsidP="00501D63">
            <w:pPr>
              <w:rPr>
                <w:sz w:val="28"/>
                <w:szCs w:val="28"/>
              </w:rPr>
            </w:pPr>
            <w:r>
              <w:rPr>
                <w:sz w:val="28"/>
                <w:szCs w:val="28"/>
              </w:rPr>
              <w:t>110</w:t>
            </w:r>
          </w:p>
        </w:tc>
      </w:tr>
      <w:tr w:rsidR="00501D63" w:rsidTr="008412E1">
        <w:tc>
          <w:tcPr>
            <w:tcW w:w="3084" w:type="dxa"/>
          </w:tcPr>
          <w:p w:rsidR="00501D63" w:rsidRDefault="008412E1" w:rsidP="00501D63">
            <w:pPr>
              <w:rPr>
                <w:sz w:val="28"/>
                <w:szCs w:val="28"/>
              </w:rPr>
            </w:pPr>
            <w:r>
              <w:rPr>
                <w:sz w:val="28"/>
                <w:szCs w:val="28"/>
              </w:rPr>
              <w:t>Lewis’s Woodpecker</w:t>
            </w:r>
          </w:p>
        </w:tc>
        <w:tc>
          <w:tcPr>
            <w:tcW w:w="2303" w:type="dxa"/>
          </w:tcPr>
          <w:p w:rsidR="00501D63" w:rsidRDefault="008412E1" w:rsidP="00501D63">
            <w:pPr>
              <w:rPr>
                <w:sz w:val="28"/>
                <w:szCs w:val="28"/>
              </w:rPr>
            </w:pPr>
            <w:r>
              <w:rPr>
                <w:sz w:val="28"/>
                <w:szCs w:val="28"/>
              </w:rPr>
              <w:t>21</w:t>
            </w:r>
            <w:r>
              <w:rPr>
                <w:sz w:val="28"/>
                <w:szCs w:val="28"/>
              </w:rPr>
              <w:tab/>
            </w:r>
          </w:p>
        </w:tc>
        <w:tc>
          <w:tcPr>
            <w:tcW w:w="1984" w:type="dxa"/>
          </w:tcPr>
          <w:p w:rsidR="00501D63" w:rsidRDefault="008412E1" w:rsidP="00501D63">
            <w:pPr>
              <w:rPr>
                <w:sz w:val="28"/>
                <w:szCs w:val="28"/>
              </w:rPr>
            </w:pPr>
            <w:r>
              <w:rPr>
                <w:sz w:val="28"/>
                <w:szCs w:val="28"/>
              </w:rPr>
              <w:t>617</w:t>
            </w:r>
          </w:p>
        </w:tc>
      </w:tr>
      <w:tr w:rsidR="00501D63" w:rsidTr="008412E1">
        <w:tc>
          <w:tcPr>
            <w:tcW w:w="3084" w:type="dxa"/>
          </w:tcPr>
          <w:p w:rsidR="00501D63" w:rsidRDefault="008412E1" w:rsidP="00501D63">
            <w:pPr>
              <w:rPr>
                <w:sz w:val="28"/>
                <w:szCs w:val="28"/>
              </w:rPr>
            </w:pPr>
            <w:r>
              <w:rPr>
                <w:sz w:val="28"/>
                <w:szCs w:val="28"/>
              </w:rPr>
              <w:t>Badger</w:t>
            </w:r>
          </w:p>
        </w:tc>
        <w:tc>
          <w:tcPr>
            <w:tcW w:w="2303" w:type="dxa"/>
          </w:tcPr>
          <w:p w:rsidR="00501D63" w:rsidRDefault="008412E1" w:rsidP="00501D63">
            <w:pPr>
              <w:rPr>
                <w:sz w:val="28"/>
                <w:szCs w:val="28"/>
              </w:rPr>
            </w:pPr>
            <w:r>
              <w:rPr>
                <w:sz w:val="28"/>
                <w:szCs w:val="28"/>
              </w:rPr>
              <w:t>6</w:t>
            </w:r>
            <w:r>
              <w:rPr>
                <w:sz w:val="28"/>
                <w:szCs w:val="28"/>
              </w:rPr>
              <w:tab/>
            </w:r>
          </w:p>
        </w:tc>
        <w:tc>
          <w:tcPr>
            <w:tcW w:w="1984" w:type="dxa"/>
          </w:tcPr>
          <w:p w:rsidR="00501D63" w:rsidRDefault="008412E1" w:rsidP="00501D63">
            <w:pPr>
              <w:rPr>
                <w:sz w:val="28"/>
                <w:szCs w:val="28"/>
              </w:rPr>
            </w:pPr>
            <w:r>
              <w:rPr>
                <w:sz w:val="28"/>
                <w:szCs w:val="28"/>
              </w:rPr>
              <w:t>42</w:t>
            </w:r>
          </w:p>
        </w:tc>
      </w:tr>
      <w:tr w:rsidR="00501D63" w:rsidTr="008412E1">
        <w:tc>
          <w:tcPr>
            <w:tcW w:w="3084" w:type="dxa"/>
          </w:tcPr>
          <w:p w:rsidR="00501D63" w:rsidRDefault="008412E1" w:rsidP="00501D63">
            <w:pPr>
              <w:rPr>
                <w:sz w:val="28"/>
                <w:szCs w:val="28"/>
              </w:rPr>
            </w:pPr>
            <w:r>
              <w:rPr>
                <w:sz w:val="28"/>
                <w:szCs w:val="28"/>
              </w:rPr>
              <w:t>Spotted Bat</w:t>
            </w:r>
          </w:p>
        </w:tc>
        <w:tc>
          <w:tcPr>
            <w:tcW w:w="2303" w:type="dxa"/>
          </w:tcPr>
          <w:p w:rsidR="00501D63" w:rsidRDefault="008412E1" w:rsidP="00501D63">
            <w:pPr>
              <w:rPr>
                <w:sz w:val="28"/>
                <w:szCs w:val="28"/>
              </w:rPr>
            </w:pPr>
            <w:r>
              <w:rPr>
                <w:sz w:val="28"/>
                <w:szCs w:val="28"/>
              </w:rPr>
              <w:t>1</w:t>
            </w:r>
            <w:r>
              <w:rPr>
                <w:sz w:val="28"/>
                <w:szCs w:val="28"/>
              </w:rPr>
              <w:tab/>
            </w:r>
          </w:p>
        </w:tc>
        <w:tc>
          <w:tcPr>
            <w:tcW w:w="1984" w:type="dxa"/>
          </w:tcPr>
          <w:p w:rsidR="00501D63" w:rsidRDefault="008412E1" w:rsidP="00501D63">
            <w:pPr>
              <w:rPr>
                <w:sz w:val="28"/>
                <w:szCs w:val="28"/>
              </w:rPr>
            </w:pPr>
            <w:r>
              <w:rPr>
                <w:sz w:val="28"/>
                <w:szCs w:val="28"/>
              </w:rPr>
              <w:t>9</w:t>
            </w:r>
          </w:p>
        </w:tc>
      </w:tr>
      <w:tr w:rsidR="008412E1" w:rsidTr="008412E1">
        <w:tc>
          <w:tcPr>
            <w:tcW w:w="3084" w:type="dxa"/>
          </w:tcPr>
          <w:p w:rsidR="008412E1" w:rsidRPr="008412E1" w:rsidRDefault="008412E1" w:rsidP="00501D63">
            <w:pPr>
              <w:rPr>
                <w:b/>
                <w:sz w:val="28"/>
                <w:szCs w:val="28"/>
              </w:rPr>
            </w:pPr>
            <w:r w:rsidRPr="008412E1">
              <w:rPr>
                <w:b/>
                <w:sz w:val="28"/>
                <w:szCs w:val="28"/>
              </w:rPr>
              <w:t>Total</w:t>
            </w:r>
          </w:p>
        </w:tc>
        <w:tc>
          <w:tcPr>
            <w:tcW w:w="2303" w:type="dxa"/>
          </w:tcPr>
          <w:p w:rsidR="008412E1" w:rsidRPr="008412E1" w:rsidRDefault="008412E1" w:rsidP="00501D63">
            <w:pPr>
              <w:rPr>
                <w:b/>
                <w:sz w:val="28"/>
                <w:szCs w:val="28"/>
              </w:rPr>
            </w:pPr>
            <w:r w:rsidRPr="008412E1">
              <w:rPr>
                <w:b/>
                <w:sz w:val="28"/>
                <w:szCs w:val="28"/>
              </w:rPr>
              <w:t>31</w:t>
            </w:r>
          </w:p>
        </w:tc>
        <w:tc>
          <w:tcPr>
            <w:tcW w:w="1984" w:type="dxa"/>
          </w:tcPr>
          <w:p w:rsidR="008412E1" w:rsidRPr="008412E1" w:rsidRDefault="008412E1" w:rsidP="00501D63">
            <w:pPr>
              <w:rPr>
                <w:b/>
                <w:sz w:val="28"/>
                <w:szCs w:val="28"/>
              </w:rPr>
            </w:pPr>
            <w:r w:rsidRPr="008412E1">
              <w:rPr>
                <w:b/>
                <w:sz w:val="28"/>
                <w:szCs w:val="28"/>
              </w:rPr>
              <w:t>778</w:t>
            </w:r>
          </w:p>
        </w:tc>
      </w:tr>
    </w:tbl>
    <w:p w:rsidR="00501D63" w:rsidRDefault="00501D63" w:rsidP="00501D63">
      <w:pPr>
        <w:rPr>
          <w:sz w:val="28"/>
          <w:szCs w:val="28"/>
        </w:rPr>
      </w:pPr>
    </w:p>
    <w:p w:rsidR="00125FD9" w:rsidRPr="00514E80" w:rsidRDefault="00125FD9" w:rsidP="00501D63">
      <w:pPr>
        <w:rPr>
          <w:sz w:val="24"/>
          <w:szCs w:val="24"/>
        </w:rPr>
      </w:pPr>
      <w:proofErr w:type="spellStart"/>
      <w:proofErr w:type="gramStart"/>
      <w:r w:rsidRPr="00B129BF">
        <w:rPr>
          <w:sz w:val="28"/>
          <w:szCs w:val="28"/>
          <w:u w:val="single"/>
        </w:rPr>
        <w:t>Flammulated</w:t>
      </w:r>
      <w:proofErr w:type="spellEnd"/>
      <w:r w:rsidRPr="00B129BF">
        <w:rPr>
          <w:sz w:val="28"/>
          <w:szCs w:val="28"/>
          <w:u w:val="single"/>
        </w:rPr>
        <w:t xml:space="preserve"> Owl</w:t>
      </w:r>
      <w:r w:rsidRPr="00514E80">
        <w:rPr>
          <w:sz w:val="24"/>
          <w:szCs w:val="24"/>
        </w:rPr>
        <w:t xml:space="preserve"> – mostly in </w:t>
      </w:r>
      <w:proofErr w:type="spellStart"/>
      <w:r w:rsidRPr="00514E80">
        <w:rPr>
          <w:sz w:val="24"/>
          <w:szCs w:val="24"/>
        </w:rPr>
        <w:t>IDFxh</w:t>
      </w:r>
      <w:proofErr w:type="spellEnd"/>
      <w:r w:rsidRPr="00514E80">
        <w:rPr>
          <w:sz w:val="24"/>
          <w:szCs w:val="24"/>
        </w:rPr>
        <w:t xml:space="preserve">, south and west aspects of </w:t>
      </w:r>
      <w:proofErr w:type="spellStart"/>
      <w:r w:rsidRPr="00514E80">
        <w:rPr>
          <w:sz w:val="24"/>
          <w:szCs w:val="24"/>
        </w:rPr>
        <w:t>IDFdk</w:t>
      </w:r>
      <w:proofErr w:type="spellEnd"/>
      <w:r w:rsidRPr="00514E80">
        <w:rPr>
          <w:sz w:val="24"/>
          <w:szCs w:val="24"/>
        </w:rPr>
        <w:t>.</w:t>
      </w:r>
      <w:proofErr w:type="gramEnd"/>
      <w:r w:rsidRPr="00514E80">
        <w:rPr>
          <w:sz w:val="24"/>
          <w:szCs w:val="24"/>
        </w:rPr>
        <w:t xml:space="preserve"> Overlaps with deer winter range. Species account, model and inventory data available. </w:t>
      </w:r>
      <w:r w:rsidR="00F23296">
        <w:rPr>
          <w:sz w:val="24"/>
          <w:szCs w:val="24"/>
        </w:rPr>
        <w:t xml:space="preserve"> </w:t>
      </w:r>
      <w:proofErr w:type="gramStart"/>
      <w:r w:rsidR="00294738">
        <w:rPr>
          <w:sz w:val="24"/>
          <w:szCs w:val="24"/>
        </w:rPr>
        <w:t>Possibility of Best Management Practices or WHAs or combination.</w:t>
      </w:r>
      <w:proofErr w:type="gramEnd"/>
      <w:r w:rsidR="00294738">
        <w:rPr>
          <w:sz w:val="24"/>
          <w:szCs w:val="24"/>
        </w:rPr>
        <w:t xml:space="preserve"> </w:t>
      </w:r>
      <w:r w:rsidR="00712236">
        <w:rPr>
          <w:sz w:val="24"/>
          <w:szCs w:val="24"/>
        </w:rPr>
        <w:t xml:space="preserve">Location data should be considered for managing home range around nest sites – 10 – 30 ha. </w:t>
      </w:r>
    </w:p>
    <w:p w:rsidR="0009103B" w:rsidRPr="00514E80" w:rsidRDefault="0009103B" w:rsidP="00501D63">
      <w:pPr>
        <w:rPr>
          <w:sz w:val="24"/>
          <w:szCs w:val="24"/>
        </w:rPr>
      </w:pPr>
      <w:r w:rsidRPr="00B129BF">
        <w:rPr>
          <w:sz w:val="28"/>
          <w:szCs w:val="28"/>
          <w:u w:val="single"/>
        </w:rPr>
        <w:t>Western Screech Owl</w:t>
      </w:r>
      <w:r w:rsidRPr="00514E80">
        <w:rPr>
          <w:sz w:val="24"/>
          <w:szCs w:val="24"/>
        </w:rPr>
        <w:t xml:space="preserve"> – majority of high value habitat on crown </w:t>
      </w:r>
      <w:r w:rsidR="00485FF0" w:rsidRPr="00514E80">
        <w:rPr>
          <w:sz w:val="24"/>
          <w:szCs w:val="24"/>
        </w:rPr>
        <w:t>land has been surveyed. Presently known occurrences on crown land have a WHA designation. There could be more WHAs established in the district over time.</w:t>
      </w:r>
      <w:r w:rsidR="00FF2392" w:rsidRPr="00514E80">
        <w:rPr>
          <w:sz w:val="24"/>
          <w:szCs w:val="24"/>
        </w:rPr>
        <w:t xml:space="preserve"> Most of the habitat is outside of THLB or has small amounts of THLB. </w:t>
      </w:r>
    </w:p>
    <w:p w:rsidR="00485FF0" w:rsidRPr="00514E80" w:rsidRDefault="00485FF0" w:rsidP="00501D63">
      <w:pPr>
        <w:rPr>
          <w:sz w:val="24"/>
          <w:szCs w:val="24"/>
        </w:rPr>
      </w:pPr>
      <w:proofErr w:type="gramStart"/>
      <w:r w:rsidRPr="00B129BF">
        <w:rPr>
          <w:sz w:val="28"/>
          <w:szCs w:val="28"/>
          <w:u w:val="single"/>
        </w:rPr>
        <w:t>Lewis’s Woodpecker</w:t>
      </w:r>
      <w:r w:rsidRPr="00407B16">
        <w:rPr>
          <w:sz w:val="24"/>
          <w:szCs w:val="24"/>
          <w:u w:val="single"/>
        </w:rPr>
        <w:t xml:space="preserve"> </w:t>
      </w:r>
      <w:r w:rsidRPr="00514E80">
        <w:rPr>
          <w:sz w:val="24"/>
          <w:szCs w:val="24"/>
        </w:rPr>
        <w:t>– low overlap with THLB.</w:t>
      </w:r>
      <w:proofErr w:type="gramEnd"/>
      <w:r w:rsidRPr="00514E80">
        <w:rPr>
          <w:sz w:val="24"/>
          <w:szCs w:val="24"/>
        </w:rPr>
        <w:t xml:space="preserve"> Some inventory is being done. There may be more WHAs in the future. </w:t>
      </w:r>
      <w:proofErr w:type="gramStart"/>
      <w:r w:rsidRPr="00514E80">
        <w:rPr>
          <w:sz w:val="24"/>
          <w:szCs w:val="24"/>
        </w:rPr>
        <w:t>Perhaps best managed with BMP when operating in potential habitat.</w:t>
      </w:r>
      <w:proofErr w:type="gramEnd"/>
      <w:r w:rsidRPr="00514E80">
        <w:rPr>
          <w:sz w:val="24"/>
          <w:szCs w:val="24"/>
        </w:rPr>
        <w:t xml:space="preserve"> </w:t>
      </w:r>
      <w:proofErr w:type="gramStart"/>
      <w:r w:rsidR="00DC4A6E" w:rsidRPr="00514E80">
        <w:rPr>
          <w:sz w:val="24"/>
          <w:szCs w:val="24"/>
        </w:rPr>
        <w:t>Model and occurrence data available.</w:t>
      </w:r>
      <w:proofErr w:type="gramEnd"/>
      <w:r w:rsidR="00DC4A6E" w:rsidRPr="00514E80">
        <w:rPr>
          <w:sz w:val="24"/>
          <w:szCs w:val="24"/>
        </w:rPr>
        <w:t xml:space="preserve"> </w:t>
      </w:r>
    </w:p>
    <w:p w:rsidR="00DC4A6E" w:rsidRPr="00514E80" w:rsidRDefault="00DC4A6E" w:rsidP="00501D63">
      <w:pPr>
        <w:rPr>
          <w:sz w:val="24"/>
          <w:szCs w:val="24"/>
        </w:rPr>
      </w:pPr>
      <w:r w:rsidRPr="00B129BF">
        <w:rPr>
          <w:sz w:val="28"/>
          <w:szCs w:val="28"/>
          <w:u w:val="single"/>
        </w:rPr>
        <w:t>Badger</w:t>
      </w:r>
      <w:r w:rsidRPr="00514E80">
        <w:rPr>
          <w:sz w:val="24"/>
          <w:szCs w:val="24"/>
        </w:rPr>
        <w:t xml:space="preserve"> – low direct impacts from tree harvesting. </w:t>
      </w:r>
      <w:proofErr w:type="gramStart"/>
      <w:r w:rsidRPr="00514E80">
        <w:rPr>
          <w:sz w:val="24"/>
          <w:szCs w:val="24"/>
        </w:rPr>
        <w:t>May be indirect impacts from ground compaction, loss of dens and denning opportunity and road mortality.</w:t>
      </w:r>
      <w:proofErr w:type="gramEnd"/>
      <w:r w:rsidRPr="00514E80">
        <w:rPr>
          <w:sz w:val="24"/>
          <w:szCs w:val="24"/>
        </w:rPr>
        <w:t xml:space="preserve"> </w:t>
      </w:r>
      <w:proofErr w:type="gramStart"/>
      <w:r w:rsidRPr="00514E80">
        <w:rPr>
          <w:sz w:val="24"/>
          <w:szCs w:val="24"/>
        </w:rPr>
        <w:t>Perhaps best managed with BMP when operating in potential habitat.</w:t>
      </w:r>
      <w:proofErr w:type="gramEnd"/>
      <w:r w:rsidR="00FF2392" w:rsidRPr="00514E80">
        <w:rPr>
          <w:sz w:val="24"/>
          <w:szCs w:val="24"/>
        </w:rPr>
        <w:t xml:space="preserve"> O</w:t>
      </w:r>
      <w:r w:rsidRPr="00514E80">
        <w:rPr>
          <w:sz w:val="24"/>
          <w:szCs w:val="24"/>
        </w:rPr>
        <w:t xml:space="preserve">ccurrence data available and </w:t>
      </w:r>
      <w:proofErr w:type="spellStart"/>
      <w:proofErr w:type="gramStart"/>
      <w:r w:rsidRPr="00514E80">
        <w:rPr>
          <w:sz w:val="24"/>
          <w:szCs w:val="24"/>
        </w:rPr>
        <w:t>Forrex</w:t>
      </w:r>
      <w:proofErr w:type="spellEnd"/>
      <w:r w:rsidRPr="00514E80">
        <w:rPr>
          <w:sz w:val="24"/>
          <w:szCs w:val="24"/>
        </w:rPr>
        <w:t xml:space="preserve">  Badger</w:t>
      </w:r>
      <w:proofErr w:type="gramEnd"/>
      <w:r w:rsidRPr="00514E80">
        <w:rPr>
          <w:sz w:val="24"/>
          <w:szCs w:val="24"/>
        </w:rPr>
        <w:t xml:space="preserve"> Wildlife Habitat Decision Aid is available </w:t>
      </w:r>
      <w:hyperlink r:id="rId7" w:history="1">
        <w:r w:rsidRPr="00514E80">
          <w:rPr>
            <w:rStyle w:val="Hyperlink"/>
            <w:sz w:val="24"/>
            <w:szCs w:val="24"/>
          </w:rPr>
          <w:t>http://jem.forrex.org/index.php/jem/article/view/436</w:t>
        </w:r>
      </w:hyperlink>
      <w:r w:rsidRPr="00514E80">
        <w:rPr>
          <w:sz w:val="24"/>
          <w:szCs w:val="24"/>
        </w:rPr>
        <w:t xml:space="preserve">. </w:t>
      </w:r>
    </w:p>
    <w:p w:rsidR="00DC4A6E" w:rsidRPr="00514E80" w:rsidRDefault="00DC4A6E" w:rsidP="00501D63">
      <w:pPr>
        <w:rPr>
          <w:sz w:val="24"/>
          <w:szCs w:val="24"/>
        </w:rPr>
      </w:pPr>
      <w:proofErr w:type="gramStart"/>
      <w:r w:rsidRPr="00B129BF">
        <w:rPr>
          <w:sz w:val="28"/>
          <w:szCs w:val="28"/>
          <w:u w:val="single"/>
        </w:rPr>
        <w:t>Spotted Bat</w:t>
      </w:r>
      <w:r w:rsidRPr="00514E80">
        <w:rPr>
          <w:sz w:val="24"/>
          <w:szCs w:val="24"/>
        </w:rPr>
        <w:t xml:space="preserve"> – Low </w:t>
      </w:r>
      <w:r w:rsidR="003E234A" w:rsidRPr="00514E80">
        <w:rPr>
          <w:sz w:val="24"/>
          <w:szCs w:val="24"/>
        </w:rPr>
        <w:t>direct impacts from forestry, likely low overlap with THLB.</w:t>
      </w:r>
      <w:proofErr w:type="gramEnd"/>
      <w:r w:rsidR="003E234A" w:rsidRPr="00514E80">
        <w:rPr>
          <w:sz w:val="24"/>
          <w:szCs w:val="24"/>
        </w:rPr>
        <w:t xml:space="preserve"> </w:t>
      </w:r>
      <w:proofErr w:type="gramStart"/>
      <w:r w:rsidR="003E234A" w:rsidRPr="00514E80">
        <w:rPr>
          <w:sz w:val="24"/>
          <w:szCs w:val="24"/>
        </w:rPr>
        <w:t>Perhaps best managed with BMP when operating in potential habitat.</w:t>
      </w:r>
      <w:proofErr w:type="gramEnd"/>
      <w:r w:rsidR="00251ABC">
        <w:rPr>
          <w:sz w:val="24"/>
          <w:szCs w:val="24"/>
        </w:rPr>
        <w:t xml:space="preserve"> There may be more WHAs in the future. </w:t>
      </w:r>
    </w:p>
    <w:p w:rsidR="00DC4A6E" w:rsidRPr="00B129BF" w:rsidRDefault="00DC4A6E" w:rsidP="00501D63">
      <w:pPr>
        <w:rPr>
          <w:sz w:val="28"/>
          <w:szCs w:val="28"/>
          <w:u w:val="single"/>
        </w:rPr>
      </w:pPr>
      <w:r w:rsidRPr="00B129BF">
        <w:rPr>
          <w:sz w:val="28"/>
          <w:szCs w:val="28"/>
          <w:u w:val="single"/>
        </w:rPr>
        <w:t>Ungulate Winter Ranges</w:t>
      </w:r>
    </w:p>
    <w:p w:rsidR="00FF2392" w:rsidRPr="00B129BF" w:rsidRDefault="005351D0" w:rsidP="00501D63">
      <w:pPr>
        <w:rPr>
          <w:sz w:val="28"/>
          <w:szCs w:val="28"/>
          <w:u w:val="single"/>
        </w:rPr>
      </w:pPr>
      <w:r w:rsidRPr="00B129BF">
        <w:rPr>
          <w:sz w:val="28"/>
          <w:szCs w:val="28"/>
          <w:u w:val="single"/>
        </w:rPr>
        <w:t xml:space="preserve">Mountain </w:t>
      </w:r>
      <w:r w:rsidR="00FF2392" w:rsidRPr="00B129BF">
        <w:rPr>
          <w:sz w:val="28"/>
          <w:szCs w:val="28"/>
          <w:u w:val="single"/>
        </w:rPr>
        <w:t>Goats</w:t>
      </w:r>
    </w:p>
    <w:p w:rsidR="00125FD9" w:rsidRDefault="00294738" w:rsidP="00501D63">
      <w:pPr>
        <w:rPr>
          <w:sz w:val="24"/>
          <w:szCs w:val="24"/>
        </w:rPr>
      </w:pPr>
      <w:r>
        <w:rPr>
          <w:sz w:val="24"/>
          <w:szCs w:val="24"/>
        </w:rPr>
        <w:t xml:space="preserve">There is a </w:t>
      </w:r>
      <w:r w:rsidR="00125FD9" w:rsidRPr="00514E80">
        <w:rPr>
          <w:sz w:val="24"/>
          <w:szCs w:val="24"/>
        </w:rPr>
        <w:t xml:space="preserve">section 7 notice for Goats in the Thompson Rivers District. Describes amount distribution and attributes. No THLB impact. </w:t>
      </w:r>
      <w:r w:rsidR="00FF2392" w:rsidRPr="00514E80">
        <w:rPr>
          <w:sz w:val="24"/>
          <w:szCs w:val="24"/>
        </w:rPr>
        <w:t>Winter range has been mapped.</w:t>
      </w:r>
      <w:r w:rsidR="00251ABC">
        <w:rPr>
          <w:sz w:val="24"/>
          <w:szCs w:val="24"/>
        </w:rPr>
        <w:t xml:space="preserve"> </w:t>
      </w:r>
      <w:proofErr w:type="gramStart"/>
      <w:r w:rsidR="00251ABC">
        <w:rPr>
          <w:sz w:val="24"/>
          <w:szCs w:val="24"/>
        </w:rPr>
        <w:t>Possibility of a GAR order for these.</w:t>
      </w:r>
      <w:proofErr w:type="gramEnd"/>
    </w:p>
    <w:p w:rsidR="00407B16" w:rsidRPr="00514E80" w:rsidRDefault="00407B16" w:rsidP="00501D63">
      <w:pPr>
        <w:rPr>
          <w:sz w:val="24"/>
          <w:szCs w:val="24"/>
        </w:rPr>
      </w:pPr>
      <w:r>
        <w:rPr>
          <w:sz w:val="24"/>
          <w:szCs w:val="24"/>
        </w:rPr>
        <w:t>Access a concern.</w:t>
      </w:r>
    </w:p>
    <w:p w:rsidR="00FF2392" w:rsidRPr="00442021" w:rsidRDefault="002925E0" w:rsidP="00501D63">
      <w:pPr>
        <w:rPr>
          <w:sz w:val="28"/>
          <w:szCs w:val="28"/>
          <w:u w:val="single"/>
        </w:rPr>
      </w:pPr>
      <w:r w:rsidRPr="00442021">
        <w:rPr>
          <w:sz w:val="28"/>
          <w:szCs w:val="28"/>
          <w:u w:val="single"/>
        </w:rPr>
        <w:lastRenderedPageBreak/>
        <w:t>Mule Deer</w:t>
      </w:r>
    </w:p>
    <w:p w:rsidR="002925E0" w:rsidRPr="00514E80" w:rsidRDefault="002925E0" w:rsidP="00501D63">
      <w:pPr>
        <w:rPr>
          <w:sz w:val="24"/>
          <w:szCs w:val="24"/>
        </w:rPr>
      </w:pPr>
      <w:r w:rsidRPr="00514E80">
        <w:rPr>
          <w:sz w:val="24"/>
          <w:szCs w:val="24"/>
        </w:rPr>
        <w:t>See Kamloops LRMP</w:t>
      </w:r>
      <w:r w:rsidR="001704F0" w:rsidRPr="00514E80">
        <w:rPr>
          <w:sz w:val="24"/>
          <w:szCs w:val="24"/>
        </w:rPr>
        <w:t xml:space="preserve">. </w:t>
      </w:r>
    </w:p>
    <w:p w:rsidR="002925E0" w:rsidRDefault="002925E0" w:rsidP="00501D63">
      <w:pPr>
        <w:rPr>
          <w:rStyle w:val="Hyperlink"/>
          <w:sz w:val="24"/>
          <w:szCs w:val="24"/>
        </w:rPr>
      </w:pPr>
      <w:proofErr w:type="gramStart"/>
      <w:r w:rsidRPr="00514E80">
        <w:rPr>
          <w:sz w:val="24"/>
          <w:szCs w:val="24"/>
        </w:rPr>
        <w:t>New GAR order pending</w:t>
      </w:r>
      <w:r w:rsidR="007803E8" w:rsidRPr="00514E80">
        <w:rPr>
          <w:sz w:val="24"/>
          <w:szCs w:val="24"/>
        </w:rPr>
        <w:t>.</w:t>
      </w:r>
      <w:proofErr w:type="gramEnd"/>
      <w:r w:rsidR="007803E8" w:rsidRPr="00514E80">
        <w:rPr>
          <w:sz w:val="24"/>
          <w:szCs w:val="24"/>
        </w:rPr>
        <w:t xml:space="preserve"> </w:t>
      </w:r>
      <w:hyperlink r:id="rId8" w:history="1">
        <w:r w:rsidR="007803E8" w:rsidRPr="00514E80">
          <w:rPr>
            <w:rStyle w:val="Hyperlink"/>
            <w:sz w:val="24"/>
            <w:szCs w:val="24"/>
          </w:rPr>
          <w:t>ftp://ftp.geobc.gov.bc.ca/publish/Regional/Kamloops/UWR/Kamloops_TSA/mule_deer/</w:t>
        </w:r>
      </w:hyperlink>
    </w:p>
    <w:p w:rsidR="000102FE" w:rsidRPr="00514E80" w:rsidRDefault="000102FE" w:rsidP="00501D63">
      <w:pPr>
        <w:rPr>
          <w:sz w:val="24"/>
          <w:szCs w:val="24"/>
        </w:rPr>
      </w:pPr>
      <w:r>
        <w:rPr>
          <w:sz w:val="24"/>
          <w:szCs w:val="24"/>
        </w:rPr>
        <w:t>Access a concern</w:t>
      </w:r>
    </w:p>
    <w:p w:rsidR="002925E0" w:rsidRPr="00442021" w:rsidRDefault="00F876EA" w:rsidP="00501D63">
      <w:pPr>
        <w:rPr>
          <w:sz w:val="28"/>
          <w:szCs w:val="28"/>
          <w:u w:val="single"/>
        </w:rPr>
      </w:pPr>
      <w:r w:rsidRPr="00442021">
        <w:rPr>
          <w:sz w:val="28"/>
          <w:szCs w:val="28"/>
          <w:u w:val="single"/>
        </w:rPr>
        <w:t>Moose</w:t>
      </w:r>
    </w:p>
    <w:p w:rsidR="007803E8" w:rsidRPr="00514E80" w:rsidRDefault="00F876EA" w:rsidP="00501D63">
      <w:pPr>
        <w:rPr>
          <w:sz w:val="24"/>
          <w:szCs w:val="24"/>
        </w:rPr>
      </w:pPr>
      <w:r w:rsidRPr="00514E80">
        <w:rPr>
          <w:sz w:val="24"/>
          <w:szCs w:val="24"/>
        </w:rPr>
        <w:t>See Kamloops LRMP</w:t>
      </w:r>
      <w:r w:rsidR="001704F0" w:rsidRPr="00514E80">
        <w:rPr>
          <w:sz w:val="24"/>
          <w:szCs w:val="24"/>
        </w:rPr>
        <w:t xml:space="preserve">. </w:t>
      </w:r>
      <w:proofErr w:type="gramStart"/>
      <w:r w:rsidR="001704F0" w:rsidRPr="00514E80">
        <w:rPr>
          <w:sz w:val="24"/>
          <w:szCs w:val="24"/>
        </w:rPr>
        <w:t>See Moose and Watershed Stewardship Pilot Project.</w:t>
      </w:r>
      <w:proofErr w:type="gramEnd"/>
      <w:r w:rsidR="001704F0" w:rsidRPr="00514E80">
        <w:rPr>
          <w:sz w:val="24"/>
          <w:szCs w:val="24"/>
        </w:rPr>
        <w:t xml:space="preserve"> </w:t>
      </w:r>
      <w:r w:rsidR="007803E8" w:rsidRPr="00514E80">
        <w:rPr>
          <w:sz w:val="24"/>
          <w:szCs w:val="24"/>
        </w:rPr>
        <w:t xml:space="preserve"> </w:t>
      </w:r>
      <w:proofErr w:type="gramStart"/>
      <w:r w:rsidR="007803E8" w:rsidRPr="00514E80">
        <w:rPr>
          <w:sz w:val="24"/>
          <w:szCs w:val="24"/>
        </w:rPr>
        <w:t>Lillooet BMP handbook.</w:t>
      </w:r>
      <w:proofErr w:type="gramEnd"/>
      <w:r w:rsidR="007803E8" w:rsidRPr="00514E80">
        <w:rPr>
          <w:sz w:val="24"/>
          <w:szCs w:val="24"/>
        </w:rPr>
        <w:t xml:space="preserve"> </w:t>
      </w:r>
      <w:hyperlink r:id="rId9" w:history="1">
        <w:r w:rsidR="007803E8" w:rsidRPr="00514E80">
          <w:rPr>
            <w:rStyle w:val="Hyperlink"/>
            <w:sz w:val="24"/>
            <w:szCs w:val="24"/>
          </w:rPr>
          <w:t>ftp://ftp.geobc.gov.bc.ca/publish/Regional/Kamloops/UWR/Lillooet_TSA/moose/</w:t>
        </w:r>
      </w:hyperlink>
    </w:p>
    <w:p w:rsidR="007803E8" w:rsidRPr="00514E80" w:rsidRDefault="007803E8" w:rsidP="00501D63">
      <w:pPr>
        <w:rPr>
          <w:sz w:val="24"/>
          <w:szCs w:val="24"/>
        </w:rPr>
      </w:pPr>
      <w:proofErr w:type="spellStart"/>
      <w:proofErr w:type="gramStart"/>
      <w:r w:rsidRPr="00514E80">
        <w:rPr>
          <w:sz w:val="24"/>
          <w:szCs w:val="24"/>
        </w:rPr>
        <w:t>Forrex</w:t>
      </w:r>
      <w:proofErr w:type="spellEnd"/>
      <w:r w:rsidRPr="00514E80">
        <w:rPr>
          <w:sz w:val="24"/>
          <w:szCs w:val="24"/>
        </w:rPr>
        <w:t xml:space="preserve"> Wildlife Habitat Decision Aid.</w:t>
      </w:r>
      <w:proofErr w:type="gramEnd"/>
      <w:r w:rsidRPr="00514E80">
        <w:rPr>
          <w:sz w:val="24"/>
          <w:szCs w:val="24"/>
        </w:rPr>
        <w:t xml:space="preserve"> </w:t>
      </w:r>
      <w:hyperlink r:id="rId10" w:history="1">
        <w:r w:rsidRPr="00514E80">
          <w:rPr>
            <w:rStyle w:val="Hyperlink"/>
            <w:sz w:val="24"/>
            <w:szCs w:val="24"/>
          </w:rPr>
          <w:t>http://jem.forrex.org/index.php/jem/article/view/46/39</w:t>
        </w:r>
      </w:hyperlink>
    </w:p>
    <w:p w:rsidR="00F876EA" w:rsidRDefault="007803E8" w:rsidP="00501D63">
      <w:pPr>
        <w:rPr>
          <w:sz w:val="24"/>
          <w:szCs w:val="24"/>
        </w:rPr>
      </w:pPr>
      <w:r w:rsidRPr="00514E80">
        <w:rPr>
          <w:sz w:val="24"/>
          <w:szCs w:val="24"/>
        </w:rPr>
        <w:t xml:space="preserve"> </w:t>
      </w:r>
      <w:proofErr w:type="gramStart"/>
      <w:r w:rsidR="001704F0" w:rsidRPr="00514E80">
        <w:rPr>
          <w:sz w:val="24"/>
          <w:szCs w:val="24"/>
        </w:rPr>
        <w:t>Possibility of GAR order?</w:t>
      </w:r>
      <w:proofErr w:type="gramEnd"/>
    </w:p>
    <w:p w:rsidR="00251ABC" w:rsidRPr="00514E80" w:rsidRDefault="00251ABC" w:rsidP="00501D63">
      <w:pPr>
        <w:rPr>
          <w:sz w:val="24"/>
          <w:szCs w:val="24"/>
        </w:rPr>
      </w:pPr>
      <w:r>
        <w:rPr>
          <w:sz w:val="24"/>
          <w:szCs w:val="24"/>
        </w:rPr>
        <w:t>Access a concern.</w:t>
      </w:r>
    </w:p>
    <w:p w:rsidR="001704F0" w:rsidRPr="00442021" w:rsidRDefault="001704F0" w:rsidP="00501D63">
      <w:pPr>
        <w:rPr>
          <w:sz w:val="28"/>
          <w:szCs w:val="28"/>
          <w:u w:val="single"/>
        </w:rPr>
      </w:pPr>
      <w:r w:rsidRPr="00442021">
        <w:rPr>
          <w:sz w:val="28"/>
          <w:szCs w:val="28"/>
          <w:u w:val="single"/>
        </w:rPr>
        <w:t>Mountain Caribou</w:t>
      </w:r>
    </w:p>
    <w:p w:rsidR="002D7B97" w:rsidRDefault="001704F0" w:rsidP="002D7B97">
      <w:pPr>
        <w:rPr>
          <w:sz w:val="24"/>
          <w:szCs w:val="24"/>
        </w:rPr>
      </w:pPr>
      <w:proofErr w:type="gramStart"/>
      <w:r w:rsidRPr="00514E80">
        <w:rPr>
          <w:sz w:val="24"/>
          <w:szCs w:val="24"/>
        </w:rPr>
        <w:t>Existing GAR order.</w:t>
      </w:r>
      <w:proofErr w:type="gramEnd"/>
      <w:r w:rsidRPr="00514E80">
        <w:rPr>
          <w:sz w:val="24"/>
          <w:szCs w:val="24"/>
        </w:rPr>
        <w:t xml:space="preserve"> </w:t>
      </w:r>
      <w:r w:rsidR="000102FE">
        <w:rPr>
          <w:sz w:val="24"/>
          <w:szCs w:val="24"/>
        </w:rPr>
        <w:t xml:space="preserve">Also the </w:t>
      </w:r>
      <w:r w:rsidR="002D7B97" w:rsidRPr="002D7B97">
        <w:rPr>
          <w:i/>
        </w:rPr>
        <w:t xml:space="preserve">KAMLOOPS LRMP APPENDIX 10: OBJECTIVES AND CONSIDERATIONS FOR MANAGING MOUNTAIN CARIBOU DEVELOPED BY THE KAMLOOPS LRMP MOUNTAIN CARIBOU </w:t>
      </w:r>
      <w:proofErr w:type="gramStart"/>
      <w:r w:rsidR="002D7B97" w:rsidRPr="002D7B97">
        <w:rPr>
          <w:i/>
        </w:rPr>
        <w:t>SUBCOMMITTEE</w:t>
      </w:r>
      <w:r w:rsidR="000102FE">
        <w:rPr>
          <w:i/>
        </w:rPr>
        <w:t xml:space="preserve"> </w:t>
      </w:r>
      <w:r w:rsidRPr="002D7B97">
        <w:rPr>
          <w:i/>
        </w:rPr>
        <w:t xml:space="preserve"> </w:t>
      </w:r>
      <w:r w:rsidR="000102FE">
        <w:t>provides</w:t>
      </w:r>
      <w:proofErr w:type="gramEnd"/>
      <w:r w:rsidR="000102FE">
        <w:t xml:space="preserve"> important guidance </w:t>
      </w:r>
      <w:r w:rsidRPr="00514E80">
        <w:rPr>
          <w:sz w:val="24"/>
          <w:szCs w:val="24"/>
        </w:rPr>
        <w:t xml:space="preserve">for </w:t>
      </w:r>
      <w:r w:rsidR="000102FE">
        <w:rPr>
          <w:sz w:val="24"/>
          <w:szCs w:val="24"/>
        </w:rPr>
        <w:t xml:space="preserve">the </w:t>
      </w:r>
      <w:r w:rsidRPr="00514E80">
        <w:rPr>
          <w:sz w:val="24"/>
          <w:szCs w:val="24"/>
        </w:rPr>
        <w:t>modified harvest</w:t>
      </w:r>
      <w:r w:rsidR="000102FE">
        <w:rPr>
          <w:sz w:val="24"/>
          <w:szCs w:val="24"/>
        </w:rPr>
        <w:t xml:space="preserve"> zone</w:t>
      </w:r>
      <w:r w:rsidRPr="00514E80">
        <w:rPr>
          <w:sz w:val="24"/>
          <w:szCs w:val="24"/>
        </w:rPr>
        <w:t xml:space="preserve">. </w:t>
      </w:r>
      <w:r w:rsidR="002D7B97">
        <w:rPr>
          <w:sz w:val="24"/>
          <w:szCs w:val="24"/>
        </w:rPr>
        <w:t xml:space="preserve">Note this is different than the Appendix 10 in the Kamloops LRMP main document. See: </w:t>
      </w:r>
      <w:hyperlink r:id="rId11" w:history="1">
        <w:r w:rsidR="002D7B97" w:rsidRPr="00591D43">
          <w:rPr>
            <w:rStyle w:val="Hyperlink"/>
            <w:sz w:val="24"/>
            <w:szCs w:val="24"/>
          </w:rPr>
          <w:t>ftp://ftp.geobc.gov.bc.ca/publish/Regional/Kamloops/Species_At_Risk/North_Thompson_Caribou/GAR_Order_Appendix10/Caribou_App10_Feb15-06.pdf</w:t>
        </w:r>
      </w:hyperlink>
    </w:p>
    <w:p w:rsidR="001704F0" w:rsidRDefault="002D7B97" w:rsidP="002D7B97">
      <w:pPr>
        <w:rPr>
          <w:sz w:val="24"/>
          <w:szCs w:val="24"/>
        </w:rPr>
      </w:pPr>
      <w:r>
        <w:rPr>
          <w:sz w:val="24"/>
          <w:szCs w:val="24"/>
        </w:rPr>
        <w:t xml:space="preserve">Federal Recovery Strategy has identified </w:t>
      </w:r>
      <w:r w:rsidR="001704F0" w:rsidRPr="00514E80">
        <w:rPr>
          <w:sz w:val="24"/>
          <w:szCs w:val="24"/>
        </w:rPr>
        <w:t xml:space="preserve">Critical Habitat. ‘Matrix’ habitat </w:t>
      </w:r>
      <w:r>
        <w:rPr>
          <w:sz w:val="24"/>
          <w:szCs w:val="24"/>
        </w:rPr>
        <w:t xml:space="preserve">which is the </w:t>
      </w:r>
      <w:r w:rsidR="000102FE">
        <w:rPr>
          <w:sz w:val="24"/>
          <w:szCs w:val="24"/>
        </w:rPr>
        <w:t xml:space="preserve">lower elevation </w:t>
      </w:r>
      <w:r>
        <w:rPr>
          <w:sz w:val="24"/>
          <w:szCs w:val="24"/>
        </w:rPr>
        <w:t xml:space="preserve">moose winter range </w:t>
      </w:r>
      <w:r w:rsidR="001704F0" w:rsidRPr="00514E80">
        <w:rPr>
          <w:sz w:val="24"/>
          <w:szCs w:val="24"/>
        </w:rPr>
        <w:t xml:space="preserve">is part of </w:t>
      </w:r>
      <w:r w:rsidR="000102FE">
        <w:rPr>
          <w:sz w:val="24"/>
          <w:szCs w:val="24"/>
        </w:rPr>
        <w:t xml:space="preserve">the </w:t>
      </w:r>
      <w:r w:rsidR="001704F0" w:rsidRPr="00514E80">
        <w:rPr>
          <w:sz w:val="24"/>
          <w:szCs w:val="24"/>
        </w:rPr>
        <w:t>Critical Habitat.</w:t>
      </w:r>
    </w:p>
    <w:p w:rsidR="00AA45A2" w:rsidRDefault="00AA45A2" w:rsidP="002D7B97">
      <w:pPr>
        <w:rPr>
          <w:sz w:val="24"/>
          <w:szCs w:val="24"/>
        </w:rPr>
      </w:pPr>
      <w:r>
        <w:rPr>
          <w:sz w:val="24"/>
          <w:szCs w:val="24"/>
        </w:rPr>
        <w:t xml:space="preserve">See: </w:t>
      </w:r>
      <w:hyperlink r:id="rId12" w:history="1">
        <w:r w:rsidRPr="00372B75">
          <w:rPr>
            <w:rStyle w:val="Hyperlink"/>
            <w:sz w:val="24"/>
            <w:szCs w:val="24"/>
          </w:rPr>
          <w:t>http://donnees.ec.gc.ca/data/species/developplans/critical-habitat-for-species-at-risk-british-columbia/?lang=en</w:t>
        </w:r>
      </w:hyperlink>
      <w:bookmarkStart w:id="0" w:name="_GoBack"/>
      <w:bookmarkEnd w:id="0"/>
    </w:p>
    <w:p w:rsidR="00AA45A2" w:rsidRPr="00514E80" w:rsidRDefault="00AA45A2" w:rsidP="002D7B97">
      <w:pPr>
        <w:rPr>
          <w:sz w:val="24"/>
          <w:szCs w:val="24"/>
        </w:rPr>
      </w:pPr>
    </w:p>
    <w:p w:rsidR="00407B16" w:rsidRPr="00407B16" w:rsidRDefault="00006535" w:rsidP="00501D63">
      <w:pPr>
        <w:rPr>
          <w:sz w:val="24"/>
          <w:szCs w:val="24"/>
          <w:u w:val="single"/>
        </w:rPr>
      </w:pPr>
      <w:r w:rsidRPr="00407B16">
        <w:rPr>
          <w:sz w:val="28"/>
          <w:szCs w:val="28"/>
          <w:u w:val="single"/>
        </w:rPr>
        <w:t>Wildlife General</w:t>
      </w:r>
      <w:r w:rsidRPr="00407B16">
        <w:rPr>
          <w:sz w:val="24"/>
          <w:szCs w:val="24"/>
          <w:u w:val="single"/>
        </w:rPr>
        <w:t xml:space="preserve"> </w:t>
      </w:r>
    </w:p>
    <w:p w:rsidR="001704F0" w:rsidRPr="00407B16" w:rsidRDefault="002D7B97" w:rsidP="00501D63">
      <w:pPr>
        <w:rPr>
          <w:sz w:val="24"/>
          <w:szCs w:val="24"/>
        </w:rPr>
      </w:pPr>
      <w:r w:rsidRPr="00407B16">
        <w:rPr>
          <w:sz w:val="24"/>
          <w:szCs w:val="24"/>
        </w:rPr>
        <w:t xml:space="preserve">General selected information on some species groups in relation to Kamloops LRMP legal objective. </w:t>
      </w:r>
    </w:p>
    <w:p w:rsidR="00EB3231" w:rsidRPr="00407B16" w:rsidRDefault="00EB3231" w:rsidP="00501D63">
      <w:pPr>
        <w:rPr>
          <w:sz w:val="24"/>
          <w:szCs w:val="24"/>
        </w:rPr>
      </w:pPr>
      <w:r w:rsidRPr="00407B16">
        <w:rPr>
          <w:sz w:val="24"/>
          <w:szCs w:val="24"/>
        </w:rPr>
        <w:t>Table1: Established Objectives - Kamloops Higher Level Plan, June 2008</w:t>
      </w:r>
    </w:p>
    <w:p w:rsidR="00EB3231" w:rsidRPr="00407B16" w:rsidRDefault="00EB3231" w:rsidP="00501D63">
      <w:pPr>
        <w:rPr>
          <w:sz w:val="24"/>
          <w:szCs w:val="24"/>
        </w:rPr>
      </w:pPr>
      <w:r w:rsidRPr="00407B16">
        <w:rPr>
          <w:sz w:val="24"/>
          <w:szCs w:val="24"/>
        </w:rPr>
        <w:lastRenderedPageBreak/>
        <w:t>2.1.12 Wildlife</w:t>
      </w:r>
      <w:r w:rsidR="002D7B97" w:rsidRPr="00407B16">
        <w:rPr>
          <w:sz w:val="24"/>
          <w:szCs w:val="24"/>
        </w:rPr>
        <w:t xml:space="preserve">: </w:t>
      </w:r>
      <w:r w:rsidRPr="00407B16">
        <w:rPr>
          <w:sz w:val="24"/>
          <w:szCs w:val="24"/>
        </w:rPr>
        <w:t>Ensure habitat needs of all naturally occurring wildlife species are provided for. Special attention will be paid to those red- and blue- listed species, as defined by Ministry of Environment, and species designated as regionally important (e.g. Mule Deer)</w:t>
      </w:r>
      <w:r w:rsidRPr="00407B16">
        <w:rPr>
          <w:sz w:val="24"/>
          <w:szCs w:val="24"/>
        </w:rPr>
        <w:tab/>
        <w:t>Figure 3, General Resource Management Zone</w:t>
      </w:r>
    </w:p>
    <w:p w:rsidR="00FF2392" w:rsidRPr="00B129BF" w:rsidRDefault="00006535" w:rsidP="00501D63">
      <w:pPr>
        <w:rPr>
          <w:sz w:val="28"/>
          <w:szCs w:val="28"/>
          <w:u w:val="single"/>
        </w:rPr>
      </w:pPr>
      <w:r w:rsidRPr="00B129BF">
        <w:rPr>
          <w:sz w:val="28"/>
          <w:szCs w:val="28"/>
          <w:u w:val="single"/>
        </w:rPr>
        <w:t>Bats</w:t>
      </w:r>
    </w:p>
    <w:p w:rsidR="007E61A6" w:rsidRPr="00514E80" w:rsidRDefault="007E61A6" w:rsidP="00501D63">
      <w:pPr>
        <w:rPr>
          <w:sz w:val="24"/>
          <w:szCs w:val="24"/>
        </w:rPr>
      </w:pPr>
      <w:r w:rsidRPr="00514E80">
        <w:rPr>
          <w:sz w:val="24"/>
          <w:szCs w:val="24"/>
        </w:rPr>
        <w:t>See general information and guidance on bats in:</w:t>
      </w:r>
      <w:r w:rsidR="009E0CD1" w:rsidRPr="00514E80">
        <w:rPr>
          <w:sz w:val="24"/>
          <w:szCs w:val="24"/>
        </w:rPr>
        <w:t xml:space="preserve"> Best Management Practices for Bats in British Columbia, 2016</w:t>
      </w:r>
    </w:p>
    <w:p w:rsidR="009F7BB6" w:rsidRPr="00514E80" w:rsidRDefault="00016EC0" w:rsidP="00501D63">
      <w:pPr>
        <w:rPr>
          <w:sz w:val="24"/>
          <w:szCs w:val="24"/>
        </w:rPr>
      </w:pPr>
      <w:hyperlink r:id="rId13" w:history="1">
        <w:r w:rsidR="009F7BB6" w:rsidRPr="00514E80">
          <w:rPr>
            <w:rStyle w:val="Hyperlink"/>
            <w:sz w:val="24"/>
            <w:szCs w:val="24"/>
          </w:rPr>
          <w:t>http://a100.gov.bc.ca/pub/eirs/viewDocumentDetail.do?fromStatic=true&amp;repository=BDP&amp;documentId=12460</w:t>
        </w:r>
      </w:hyperlink>
    </w:p>
    <w:p w:rsidR="00006535" w:rsidRDefault="00006535" w:rsidP="00501D63">
      <w:pPr>
        <w:rPr>
          <w:sz w:val="28"/>
          <w:szCs w:val="28"/>
          <w:u w:val="single"/>
        </w:rPr>
      </w:pPr>
      <w:r w:rsidRPr="00B129BF">
        <w:rPr>
          <w:sz w:val="28"/>
          <w:szCs w:val="28"/>
          <w:u w:val="single"/>
        </w:rPr>
        <w:t>Birds</w:t>
      </w:r>
    </w:p>
    <w:p w:rsidR="00291439" w:rsidRPr="002057C3" w:rsidRDefault="00291439" w:rsidP="00291439">
      <w:pPr>
        <w:rPr>
          <w:sz w:val="24"/>
          <w:szCs w:val="24"/>
        </w:rPr>
      </w:pPr>
      <w:r w:rsidRPr="002057C3">
        <w:rPr>
          <w:sz w:val="24"/>
          <w:szCs w:val="24"/>
        </w:rPr>
        <w:t xml:space="preserve">See </w:t>
      </w:r>
      <w:r w:rsidRPr="002057C3">
        <w:rPr>
          <w:i/>
          <w:sz w:val="24"/>
          <w:szCs w:val="24"/>
        </w:rPr>
        <w:t xml:space="preserve">Synthesis of Studies of Forest Bird Responses to Partial-Retention Forest Harvesting, </w:t>
      </w:r>
      <w:proofErr w:type="spellStart"/>
      <w:r w:rsidRPr="002057C3">
        <w:rPr>
          <w:i/>
          <w:sz w:val="24"/>
          <w:szCs w:val="24"/>
        </w:rPr>
        <w:t>Huggard</w:t>
      </w:r>
      <w:proofErr w:type="spellEnd"/>
      <w:r w:rsidRPr="002057C3">
        <w:rPr>
          <w:i/>
          <w:sz w:val="24"/>
          <w:szCs w:val="24"/>
        </w:rPr>
        <w:t xml:space="preserve"> David, Oct 2006 </w:t>
      </w:r>
      <w:r w:rsidRPr="002057C3">
        <w:rPr>
          <w:sz w:val="24"/>
          <w:szCs w:val="24"/>
        </w:rPr>
        <w:t xml:space="preserve">and </w:t>
      </w:r>
      <w:r w:rsidRPr="002057C3">
        <w:rPr>
          <w:i/>
          <w:sz w:val="24"/>
          <w:szCs w:val="24"/>
        </w:rPr>
        <w:t xml:space="preserve">Stand-Level Retention and Forest Birds, A Synthesis of Studies. </w:t>
      </w:r>
      <w:r w:rsidRPr="002057C3">
        <w:rPr>
          <w:sz w:val="24"/>
          <w:szCs w:val="24"/>
        </w:rPr>
        <w:t>Centre for applied conservation research, UBC</w:t>
      </w:r>
    </w:p>
    <w:p w:rsidR="00291439" w:rsidRDefault="00291439" w:rsidP="00501D63">
      <w:pPr>
        <w:rPr>
          <w:sz w:val="28"/>
          <w:szCs w:val="28"/>
          <w:u w:val="single"/>
        </w:rPr>
      </w:pPr>
    </w:p>
    <w:p w:rsidR="00280A79" w:rsidRDefault="00280A79" w:rsidP="00501D63">
      <w:pPr>
        <w:rPr>
          <w:sz w:val="24"/>
          <w:szCs w:val="24"/>
        </w:rPr>
      </w:pPr>
      <w:r>
        <w:rPr>
          <w:sz w:val="24"/>
          <w:szCs w:val="24"/>
        </w:rPr>
        <w:object w:dxaOrig="155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4" o:title=""/>
          </v:shape>
          <o:OLEObject Type="Embed" ProgID="AcroExch.Document.11" ShapeID="_x0000_i1025" DrawAspect="Icon" ObjectID="_1525785503" r:id="rId15"/>
        </w:object>
      </w:r>
      <w:r w:rsidR="001637AA">
        <w:rPr>
          <w:sz w:val="24"/>
          <w:szCs w:val="24"/>
        </w:rPr>
        <w:object w:dxaOrig="1551" w:dyaOrig="991">
          <v:shape id="_x0000_i1026" type="#_x0000_t75" style="width:77.25pt;height:49.5pt" o:ole="">
            <v:imagedata r:id="rId16" o:title=""/>
          </v:shape>
          <o:OLEObject Type="Embed" ProgID="AcroExch.Document.11" ShapeID="_x0000_i1026" DrawAspect="Icon" ObjectID="_1525785504" r:id="rId17"/>
        </w:object>
      </w:r>
    </w:p>
    <w:p w:rsidR="00046A26" w:rsidRPr="002057C3" w:rsidRDefault="00046A26" w:rsidP="00501D63">
      <w:pPr>
        <w:rPr>
          <w:sz w:val="24"/>
          <w:szCs w:val="24"/>
          <w:u w:val="single"/>
        </w:rPr>
      </w:pPr>
    </w:p>
    <w:p w:rsidR="00497B0D" w:rsidRPr="002057C3" w:rsidRDefault="002057C3" w:rsidP="00497B0D">
      <w:pPr>
        <w:rPr>
          <w:sz w:val="24"/>
          <w:szCs w:val="24"/>
        </w:rPr>
      </w:pPr>
      <w:proofErr w:type="gramStart"/>
      <w:r w:rsidRPr="002057C3">
        <w:rPr>
          <w:sz w:val="24"/>
          <w:szCs w:val="24"/>
        </w:rPr>
        <w:t>Also n</w:t>
      </w:r>
      <w:r w:rsidR="00497B0D" w:rsidRPr="002057C3">
        <w:rPr>
          <w:sz w:val="24"/>
          <w:szCs w:val="24"/>
        </w:rPr>
        <w:t>ew release on the state of birds in North America.</w:t>
      </w:r>
      <w:proofErr w:type="gramEnd"/>
      <w:r w:rsidR="00497B0D" w:rsidRPr="002057C3">
        <w:rPr>
          <w:sz w:val="24"/>
          <w:szCs w:val="24"/>
        </w:rPr>
        <w:t xml:space="preserve"> See: </w:t>
      </w:r>
      <w:hyperlink r:id="rId18" w:history="1">
        <w:r w:rsidR="00497B0D" w:rsidRPr="002057C3">
          <w:rPr>
            <w:rStyle w:val="Hyperlink"/>
            <w:sz w:val="24"/>
            <w:szCs w:val="24"/>
          </w:rPr>
          <w:t>http://www.stateofthebirds.org/2016/</w:t>
        </w:r>
      </w:hyperlink>
    </w:p>
    <w:p w:rsidR="00497B0D" w:rsidRPr="00497B0D" w:rsidRDefault="00497B0D" w:rsidP="00501D63">
      <w:pPr>
        <w:rPr>
          <w:sz w:val="24"/>
          <w:szCs w:val="24"/>
        </w:rPr>
      </w:pPr>
    </w:p>
    <w:p w:rsidR="009E0CD1" w:rsidRPr="00B129BF" w:rsidRDefault="00924ED8" w:rsidP="00501D63">
      <w:pPr>
        <w:rPr>
          <w:sz w:val="28"/>
          <w:szCs w:val="28"/>
          <w:u w:val="single"/>
        </w:rPr>
      </w:pPr>
      <w:r w:rsidRPr="00B129BF">
        <w:rPr>
          <w:sz w:val="28"/>
          <w:szCs w:val="28"/>
          <w:u w:val="single"/>
        </w:rPr>
        <w:t xml:space="preserve">Raptor </w:t>
      </w:r>
      <w:r w:rsidR="00EE5FCA" w:rsidRPr="00B129BF">
        <w:rPr>
          <w:sz w:val="28"/>
          <w:szCs w:val="28"/>
          <w:u w:val="single"/>
        </w:rPr>
        <w:t xml:space="preserve">and their </w:t>
      </w:r>
      <w:r w:rsidRPr="00B129BF">
        <w:rPr>
          <w:sz w:val="28"/>
          <w:szCs w:val="28"/>
          <w:u w:val="single"/>
        </w:rPr>
        <w:t>nests</w:t>
      </w:r>
    </w:p>
    <w:p w:rsidR="00EE5FCA" w:rsidRPr="00514E80" w:rsidRDefault="009E0CD1" w:rsidP="00501D63">
      <w:pPr>
        <w:rPr>
          <w:sz w:val="24"/>
          <w:szCs w:val="24"/>
        </w:rPr>
      </w:pPr>
      <w:r w:rsidRPr="00514E80">
        <w:rPr>
          <w:sz w:val="24"/>
          <w:szCs w:val="24"/>
        </w:rPr>
        <w:t>S</w:t>
      </w:r>
      <w:r w:rsidR="00EE5FCA" w:rsidRPr="00514E80">
        <w:rPr>
          <w:sz w:val="24"/>
          <w:szCs w:val="24"/>
        </w:rPr>
        <w:t xml:space="preserve">ee Guidelines for Raptor Conservation </w:t>
      </w:r>
      <w:proofErr w:type="gramStart"/>
      <w:r w:rsidR="00EE5FCA" w:rsidRPr="00514E80">
        <w:rPr>
          <w:sz w:val="24"/>
          <w:szCs w:val="24"/>
        </w:rPr>
        <w:t>During</w:t>
      </w:r>
      <w:proofErr w:type="gramEnd"/>
      <w:r w:rsidR="00EE5FCA" w:rsidRPr="00514E80">
        <w:rPr>
          <w:sz w:val="24"/>
          <w:szCs w:val="24"/>
        </w:rPr>
        <w:t xml:space="preserve"> Urban and Land Development in BC.</w:t>
      </w:r>
    </w:p>
    <w:p w:rsidR="00EE5FCA" w:rsidRPr="00514E80" w:rsidRDefault="00016EC0" w:rsidP="00501D63">
      <w:pPr>
        <w:rPr>
          <w:sz w:val="24"/>
          <w:szCs w:val="24"/>
        </w:rPr>
      </w:pPr>
      <w:hyperlink r:id="rId19" w:history="1">
        <w:r w:rsidR="00EE5FCA" w:rsidRPr="00514E80">
          <w:rPr>
            <w:rStyle w:val="Hyperlink"/>
            <w:sz w:val="24"/>
            <w:szCs w:val="24"/>
          </w:rPr>
          <w:t>http://www.env.gov.bc.ca/wld/documents/bmp/raptor_conservation_guidelines_2013.pdf</w:t>
        </w:r>
      </w:hyperlink>
    </w:p>
    <w:p w:rsidR="009E0CD1" w:rsidRPr="00514E80" w:rsidRDefault="00924ED8" w:rsidP="00501D63">
      <w:pPr>
        <w:rPr>
          <w:sz w:val="24"/>
          <w:szCs w:val="24"/>
        </w:rPr>
      </w:pPr>
      <w:r w:rsidRPr="00B129BF">
        <w:rPr>
          <w:sz w:val="28"/>
          <w:szCs w:val="28"/>
          <w:u w:val="single"/>
        </w:rPr>
        <w:t>Goshawks</w:t>
      </w:r>
      <w:r w:rsidR="00EE5FCA" w:rsidRPr="00B129BF">
        <w:rPr>
          <w:sz w:val="28"/>
          <w:szCs w:val="28"/>
        </w:rPr>
        <w:t xml:space="preserve"> </w:t>
      </w:r>
      <w:r w:rsidR="002D7B97">
        <w:rPr>
          <w:sz w:val="24"/>
          <w:szCs w:val="24"/>
        </w:rPr>
        <w:t xml:space="preserve">– some evidence </w:t>
      </w:r>
      <w:r w:rsidR="00497B0D">
        <w:rPr>
          <w:sz w:val="24"/>
          <w:szCs w:val="24"/>
        </w:rPr>
        <w:t>of potential population declines in some parts of BC.</w:t>
      </w:r>
      <w:r w:rsidR="002D7B97">
        <w:rPr>
          <w:sz w:val="24"/>
          <w:szCs w:val="24"/>
        </w:rPr>
        <w:t xml:space="preserve"> </w:t>
      </w:r>
    </w:p>
    <w:p w:rsidR="00924ED8" w:rsidRPr="00514E80" w:rsidRDefault="00EE5FCA" w:rsidP="00501D63">
      <w:pPr>
        <w:rPr>
          <w:sz w:val="24"/>
          <w:szCs w:val="24"/>
        </w:rPr>
      </w:pPr>
      <w:r w:rsidRPr="00514E80">
        <w:rPr>
          <w:sz w:val="24"/>
          <w:szCs w:val="24"/>
        </w:rPr>
        <w:t xml:space="preserve">See </w:t>
      </w:r>
      <w:proofErr w:type="gramStart"/>
      <w:r w:rsidRPr="00514E80">
        <w:rPr>
          <w:sz w:val="24"/>
          <w:szCs w:val="24"/>
        </w:rPr>
        <w:t>A</w:t>
      </w:r>
      <w:proofErr w:type="gramEnd"/>
      <w:r w:rsidRPr="00514E80">
        <w:rPr>
          <w:sz w:val="24"/>
          <w:szCs w:val="24"/>
        </w:rPr>
        <w:t xml:space="preserve"> Scientific Basis for Managing Northern Goshawk Breeding Areas in the Interior of British Columbia</w:t>
      </w:r>
      <w:r w:rsidR="007E61A6" w:rsidRPr="00514E80">
        <w:rPr>
          <w:sz w:val="24"/>
          <w:szCs w:val="24"/>
        </w:rPr>
        <w:t>: Best Management Practices</w:t>
      </w:r>
      <w:r w:rsidRPr="00514E80">
        <w:rPr>
          <w:sz w:val="24"/>
          <w:szCs w:val="24"/>
        </w:rPr>
        <w:t xml:space="preserve"> </w:t>
      </w:r>
    </w:p>
    <w:p w:rsidR="00EE5FCA" w:rsidRPr="00514E80" w:rsidRDefault="00016EC0" w:rsidP="00501D63">
      <w:pPr>
        <w:rPr>
          <w:sz w:val="24"/>
          <w:szCs w:val="24"/>
        </w:rPr>
      </w:pPr>
      <w:hyperlink r:id="rId20" w:history="1">
        <w:r w:rsidR="007E61A6" w:rsidRPr="00514E80">
          <w:rPr>
            <w:rStyle w:val="Hyperlink"/>
            <w:sz w:val="24"/>
            <w:szCs w:val="24"/>
          </w:rPr>
          <w:t>http://www.forrex.org/sites/default/files/forrex_series/176-goshawk-final.pdf</w:t>
        </w:r>
      </w:hyperlink>
    </w:p>
    <w:p w:rsidR="007E61A6" w:rsidRPr="00514E80" w:rsidRDefault="007E61A6" w:rsidP="00501D63">
      <w:pPr>
        <w:rPr>
          <w:sz w:val="24"/>
          <w:szCs w:val="24"/>
        </w:rPr>
      </w:pPr>
      <w:proofErr w:type="gramStart"/>
      <w:r w:rsidRPr="00514E80">
        <w:rPr>
          <w:sz w:val="24"/>
          <w:szCs w:val="24"/>
        </w:rPr>
        <w:lastRenderedPageBreak/>
        <w:t>and</w:t>
      </w:r>
      <w:proofErr w:type="gramEnd"/>
      <w:r w:rsidRPr="00514E80">
        <w:rPr>
          <w:sz w:val="24"/>
          <w:szCs w:val="24"/>
        </w:rPr>
        <w:t xml:space="preserve"> the associated Brochure </w:t>
      </w:r>
      <w:r w:rsidR="009E0CD1" w:rsidRPr="00514E80">
        <w:rPr>
          <w:sz w:val="24"/>
          <w:szCs w:val="24"/>
        </w:rPr>
        <w:t>Best Management Practices for Northern Goshawk Breeding Areas in the Interior of British Columbia</w:t>
      </w:r>
    </w:p>
    <w:p w:rsidR="007E61A6" w:rsidRDefault="00016EC0" w:rsidP="00501D63">
      <w:pPr>
        <w:rPr>
          <w:rStyle w:val="Hyperlink"/>
          <w:sz w:val="24"/>
          <w:szCs w:val="24"/>
        </w:rPr>
      </w:pPr>
      <w:hyperlink r:id="rId21" w:history="1">
        <w:r w:rsidR="009E0CD1" w:rsidRPr="00514E80">
          <w:rPr>
            <w:rStyle w:val="Hyperlink"/>
            <w:sz w:val="24"/>
            <w:szCs w:val="24"/>
          </w:rPr>
          <w:t>http://highcountryconsulting.ca/pdf/Goshawk%20Brochure%20March%202011.pdf</w:t>
        </w:r>
      </w:hyperlink>
    </w:p>
    <w:p w:rsidR="00006535" w:rsidRPr="00B129BF" w:rsidRDefault="00006535" w:rsidP="00501D63">
      <w:pPr>
        <w:rPr>
          <w:sz w:val="28"/>
          <w:szCs w:val="28"/>
          <w:u w:val="single"/>
        </w:rPr>
      </w:pPr>
      <w:r w:rsidRPr="00B129BF">
        <w:rPr>
          <w:sz w:val="28"/>
          <w:szCs w:val="28"/>
          <w:u w:val="single"/>
        </w:rPr>
        <w:t>Furbearers</w:t>
      </w:r>
      <w:r w:rsidR="009E0CD1" w:rsidRPr="00B129BF">
        <w:rPr>
          <w:sz w:val="28"/>
          <w:szCs w:val="28"/>
          <w:u w:val="single"/>
        </w:rPr>
        <w:t xml:space="preserve"> </w:t>
      </w:r>
    </w:p>
    <w:p w:rsidR="009E0CD1" w:rsidRPr="00B129BF" w:rsidRDefault="00EB3231" w:rsidP="00501D63">
      <w:pPr>
        <w:rPr>
          <w:sz w:val="28"/>
          <w:szCs w:val="28"/>
          <w:u w:val="single"/>
        </w:rPr>
      </w:pPr>
      <w:r w:rsidRPr="00B129BF">
        <w:rPr>
          <w:sz w:val="28"/>
          <w:szCs w:val="28"/>
          <w:u w:val="single"/>
        </w:rPr>
        <w:t xml:space="preserve">Fisher </w:t>
      </w:r>
      <w:r w:rsidR="009E0CD1" w:rsidRPr="00B129BF">
        <w:rPr>
          <w:sz w:val="28"/>
          <w:szCs w:val="28"/>
          <w:u w:val="single"/>
        </w:rPr>
        <w:t xml:space="preserve"> </w:t>
      </w:r>
    </w:p>
    <w:p w:rsidR="005A1B6C" w:rsidRPr="00514E80" w:rsidRDefault="00EB3231" w:rsidP="00501D63">
      <w:pPr>
        <w:rPr>
          <w:sz w:val="24"/>
          <w:szCs w:val="24"/>
        </w:rPr>
      </w:pPr>
      <w:r w:rsidRPr="00514E80">
        <w:rPr>
          <w:sz w:val="24"/>
          <w:szCs w:val="24"/>
        </w:rPr>
        <w:t xml:space="preserve">See </w:t>
      </w:r>
      <w:r w:rsidR="005A1B6C" w:rsidRPr="00514E80">
        <w:rPr>
          <w:sz w:val="24"/>
          <w:szCs w:val="24"/>
        </w:rPr>
        <w:t>Fisher Habitat and Forest Management Web Module</w:t>
      </w:r>
    </w:p>
    <w:p w:rsidR="005A1B6C" w:rsidRDefault="00016EC0" w:rsidP="00501D63">
      <w:pPr>
        <w:rPr>
          <w:sz w:val="24"/>
          <w:szCs w:val="24"/>
        </w:rPr>
      </w:pPr>
      <w:hyperlink r:id="rId22" w:history="1">
        <w:r w:rsidR="00497B0D" w:rsidRPr="00591D43">
          <w:rPr>
            <w:rStyle w:val="Hyperlink"/>
            <w:sz w:val="24"/>
            <w:szCs w:val="24"/>
          </w:rPr>
          <w:t>http://www.fisher.forrex.org/</w:t>
        </w:r>
      </w:hyperlink>
    </w:p>
    <w:p w:rsidR="009F7BB6" w:rsidRPr="00514E80" w:rsidRDefault="009F7BB6" w:rsidP="00501D63">
      <w:pPr>
        <w:rPr>
          <w:sz w:val="24"/>
          <w:szCs w:val="24"/>
        </w:rPr>
      </w:pPr>
      <w:proofErr w:type="spellStart"/>
      <w:proofErr w:type="gramStart"/>
      <w:r w:rsidRPr="00514E80">
        <w:rPr>
          <w:sz w:val="24"/>
          <w:szCs w:val="24"/>
        </w:rPr>
        <w:t>Forrex</w:t>
      </w:r>
      <w:proofErr w:type="spellEnd"/>
      <w:r w:rsidRPr="00514E80">
        <w:rPr>
          <w:sz w:val="24"/>
          <w:szCs w:val="24"/>
        </w:rPr>
        <w:t xml:space="preserve"> Wildlife Habitat Decision Aid.</w:t>
      </w:r>
      <w:proofErr w:type="gramEnd"/>
      <w:r w:rsidRPr="00514E80">
        <w:rPr>
          <w:sz w:val="24"/>
          <w:szCs w:val="24"/>
        </w:rPr>
        <w:t xml:space="preserve"> </w:t>
      </w:r>
      <w:hyperlink r:id="rId23" w:history="1">
        <w:r w:rsidRPr="00514E80">
          <w:rPr>
            <w:rStyle w:val="Hyperlink"/>
            <w:sz w:val="24"/>
            <w:szCs w:val="24"/>
          </w:rPr>
          <w:t>http://jem.forrex.org/index.php/jem/issue/view/1</w:t>
        </w:r>
      </w:hyperlink>
    </w:p>
    <w:p w:rsidR="009F7BB6" w:rsidRPr="00B129BF" w:rsidRDefault="00E14E9E" w:rsidP="00501D63">
      <w:pPr>
        <w:rPr>
          <w:sz w:val="28"/>
          <w:szCs w:val="28"/>
          <w:u w:val="single"/>
        </w:rPr>
      </w:pPr>
      <w:r w:rsidRPr="00B129BF">
        <w:rPr>
          <w:sz w:val="28"/>
          <w:szCs w:val="28"/>
          <w:u w:val="single"/>
        </w:rPr>
        <w:t xml:space="preserve">Pine </w:t>
      </w:r>
      <w:r w:rsidR="00BC56EF" w:rsidRPr="00B129BF">
        <w:rPr>
          <w:sz w:val="28"/>
          <w:szCs w:val="28"/>
          <w:u w:val="single"/>
        </w:rPr>
        <w:t>Marte</w:t>
      </w:r>
      <w:r w:rsidR="009E0CD1" w:rsidRPr="00B129BF">
        <w:rPr>
          <w:sz w:val="28"/>
          <w:szCs w:val="28"/>
          <w:u w:val="single"/>
        </w:rPr>
        <w:t>n</w:t>
      </w:r>
    </w:p>
    <w:p w:rsidR="00EB3231" w:rsidRDefault="00EB3231" w:rsidP="00501D63">
      <w:pPr>
        <w:rPr>
          <w:sz w:val="24"/>
          <w:szCs w:val="24"/>
        </w:rPr>
      </w:pPr>
      <w:r w:rsidRPr="00514E80">
        <w:rPr>
          <w:sz w:val="24"/>
          <w:szCs w:val="24"/>
        </w:rPr>
        <w:t>See BEC zone capability mapping</w:t>
      </w:r>
      <w:r w:rsidR="00291439">
        <w:rPr>
          <w:sz w:val="24"/>
          <w:szCs w:val="24"/>
        </w:rPr>
        <w:t xml:space="preserve"> for range and distribution of marten in the region. </w:t>
      </w:r>
      <w:hyperlink r:id="rId24" w:history="1">
        <w:r w:rsidR="00497B0D" w:rsidRPr="00591D43">
          <w:rPr>
            <w:rStyle w:val="Hyperlink"/>
            <w:sz w:val="24"/>
            <w:szCs w:val="24"/>
          </w:rPr>
          <w:t>ftp://ftp.geobc.gov.bc.ca/publish/Regional/Kamloops</w:t>
        </w:r>
      </w:hyperlink>
      <w:r w:rsidR="00497B0D">
        <w:rPr>
          <w:sz w:val="24"/>
          <w:szCs w:val="24"/>
        </w:rPr>
        <w:t>/</w:t>
      </w:r>
    </w:p>
    <w:p w:rsidR="00924ED8" w:rsidRPr="00B129BF" w:rsidRDefault="00924ED8" w:rsidP="00501D63">
      <w:pPr>
        <w:rPr>
          <w:sz w:val="28"/>
          <w:szCs w:val="28"/>
          <w:u w:val="single"/>
        </w:rPr>
      </w:pPr>
      <w:r w:rsidRPr="00B129BF">
        <w:rPr>
          <w:sz w:val="28"/>
          <w:szCs w:val="28"/>
          <w:u w:val="single"/>
        </w:rPr>
        <w:t>Rattlesnakes</w:t>
      </w:r>
    </w:p>
    <w:p w:rsidR="00171C37" w:rsidRPr="00171C37" w:rsidRDefault="00171C37" w:rsidP="00501D63">
      <w:pPr>
        <w:rPr>
          <w:sz w:val="24"/>
          <w:szCs w:val="24"/>
        </w:rPr>
      </w:pPr>
      <w:proofErr w:type="gramStart"/>
      <w:r>
        <w:rPr>
          <w:sz w:val="24"/>
          <w:szCs w:val="24"/>
        </w:rPr>
        <w:t>Small area of overlap with foraging areas and THLB.</w:t>
      </w:r>
      <w:proofErr w:type="gramEnd"/>
      <w:r w:rsidR="00497B0D">
        <w:rPr>
          <w:sz w:val="24"/>
          <w:szCs w:val="24"/>
        </w:rPr>
        <w:t xml:space="preserve"> </w:t>
      </w:r>
      <w:proofErr w:type="gramStart"/>
      <w:r w:rsidR="00497B0D">
        <w:rPr>
          <w:sz w:val="24"/>
          <w:szCs w:val="24"/>
        </w:rPr>
        <w:t xml:space="preserve">Mapping and BMP </w:t>
      </w:r>
      <w:r>
        <w:rPr>
          <w:sz w:val="24"/>
          <w:szCs w:val="24"/>
        </w:rPr>
        <w:t>being developed.</w:t>
      </w:r>
      <w:proofErr w:type="gramEnd"/>
      <w:r>
        <w:rPr>
          <w:sz w:val="24"/>
          <w:szCs w:val="24"/>
        </w:rPr>
        <w:t xml:space="preserve"> </w:t>
      </w:r>
    </w:p>
    <w:p w:rsidR="009E71EB" w:rsidRPr="00B129BF" w:rsidRDefault="009E71EB" w:rsidP="009E71EB">
      <w:pPr>
        <w:rPr>
          <w:sz w:val="28"/>
          <w:szCs w:val="28"/>
          <w:u w:val="single"/>
        </w:rPr>
      </w:pPr>
      <w:r w:rsidRPr="00B129BF">
        <w:rPr>
          <w:sz w:val="28"/>
          <w:szCs w:val="28"/>
          <w:u w:val="single"/>
        </w:rPr>
        <w:t>F</w:t>
      </w:r>
      <w:r w:rsidR="00515D6C" w:rsidRPr="00B129BF">
        <w:rPr>
          <w:sz w:val="28"/>
          <w:szCs w:val="28"/>
          <w:u w:val="single"/>
        </w:rPr>
        <w:t xml:space="preserve">orest </w:t>
      </w:r>
      <w:r w:rsidRPr="00B129BF">
        <w:rPr>
          <w:sz w:val="28"/>
          <w:szCs w:val="28"/>
          <w:u w:val="single"/>
        </w:rPr>
        <w:t>P</w:t>
      </w:r>
      <w:r w:rsidR="00515D6C" w:rsidRPr="00B129BF">
        <w:rPr>
          <w:sz w:val="28"/>
          <w:szCs w:val="28"/>
          <w:u w:val="single"/>
        </w:rPr>
        <w:t xml:space="preserve">lanning and </w:t>
      </w:r>
      <w:r w:rsidRPr="00B129BF">
        <w:rPr>
          <w:sz w:val="28"/>
          <w:szCs w:val="28"/>
          <w:u w:val="single"/>
        </w:rPr>
        <w:t>P</w:t>
      </w:r>
      <w:r w:rsidR="00515D6C" w:rsidRPr="00B129BF">
        <w:rPr>
          <w:sz w:val="28"/>
          <w:szCs w:val="28"/>
          <w:u w:val="single"/>
        </w:rPr>
        <w:t xml:space="preserve">ractices </w:t>
      </w:r>
      <w:r w:rsidRPr="00B129BF">
        <w:rPr>
          <w:sz w:val="28"/>
          <w:szCs w:val="28"/>
          <w:u w:val="single"/>
        </w:rPr>
        <w:t>R</w:t>
      </w:r>
      <w:r w:rsidR="00515D6C" w:rsidRPr="00B129BF">
        <w:rPr>
          <w:sz w:val="28"/>
          <w:szCs w:val="28"/>
          <w:u w:val="single"/>
        </w:rPr>
        <w:t>egulation</w:t>
      </w:r>
    </w:p>
    <w:p w:rsidR="009E71EB" w:rsidRPr="00B129BF" w:rsidRDefault="009E71EB" w:rsidP="009E71EB">
      <w:pPr>
        <w:rPr>
          <w:sz w:val="28"/>
          <w:szCs w:val="28"/>
          <w:u w:val="single"/>
        </w:rPr>
      </w:pPr>
      <w:r w:rsidRPr="00B129BF">
        <w:rPr>
          <w:sz w:val="28"/>
          <w:szCs w:val="28"/>
          <w:u w:val="single"/>
        </w:rPr>
        <w:t xml:space="preserve">Stand and Landscape Level Biodiversity </w:t>
      </w:r>
    </w:p>
    <w:p w:rsidR="009E71EB" w:rsidRPr="00514E80" w:rsidRDefault="009E71EB" w:rsidP="009E71EB">
      <w:pPr>
        <w:rPr>
          <w:sz w:val="24"/>
          <w:szCs w:val="24"/>
        </w:rPr>
      </w:pPr>
      <w:r w:rsidRPr="00514E80">
        <w:rPr>
          <w:sz w:val="24"/>
          <w:szCs w:val="24"/>
        </w:rPr>
        <w:t>Objectives set by government for wildlife and biodiversity — landscape level</w:t>
      </w:r>
    </w:p>
    <w:p w:rsidR="00125FD9" w:rsidRDefault="009E71EB" w:rsidP="009E71EB">
      <w:pPr>
        <w:rPr>
          <w:sz w:val="24"/>
          <w:szCs w:val="24"/>
        </w:rPr>
      </w:pPr>
      <w:r w:rsidRPr="00514E80">
        <w:rPr>
          <w:sz w:val="24"/>
          <w:szCs w:val="24"/>
        </w:rPr>
        <w:t>9  The objective set by government for wildlife and biodiversity at the landscape level is, without unduly reducing the supply of timber from British Columbia's forests and to the extent practicable, to design areas on which timber harvesting is to be carried out that resemble, both spatially and temporally, the patterns of natural disturbance that occur within the landscape.</w:t>
      </w:r>
    </w:p>
    <w:p w:rsidR="005351D0" w:rsidRPr="00514E80" w:rsidRDefault="005351D0" w:rsidP="009E71EB">
      <w:pPr>
        <w:rPr>
          <w:sz w:val="24"/>
          <w:szCs w:val="24"/>
        </w:rPr>
      </w:pPr>
      <w:r>
        <w:rPr>
          <w:sz w:val="24"/>
          <w:szCs w:val="24"/>
        </w:rPr>
        <w:t xml:space="preserve">This is an </w:t>
      </w:r>
      <w:r w:rsidR="00AB118B">
        <w:rPr>
          <w:sz w:val="24"/>
          <w:szCs w:val="24"/>
        </w:rPr>
        <w:t>important part of forest biodiversity - m</w:t>
      </w:r>
      <w:r>
        <w:rPr>
          <w:sz w:val="24"/>
          <w:szCs w:val="24"/>
        </w:rPr>
        <w:t>anaging for a seral stage distribution at an appropriate scale</w:t>
      </w:r>
      <w:r w:rsidR="00AB118B">
        <w:rPr>
          <w:sz w:val="24"/>
          <w:szCs w:val="24"/>
        </w:rPr>
        <w:t xml:space="preserve"> will address forest biodiversity concerns at the broad level</w:t>
      </w:r>
    </w:p>
    <w:p w:rsidR="009E71EB" w:rsidRPr="00514E80" w:rsidRDefault="009E71EB" w:rsidP="009E71EB">
      <w:pPr>
        <w:rPr>
          <w:sz w:val="24"/>
          <w:szCs w:val="24"/>
        </w:rPr>
      </w:pPr>
      <w:r w:rsidRPr="00514E80">
        <w:rPr>
          <w:sz w:val="24"/>
          <w:szCs w:val="24"/>
        </w:rPr>
        <w:t>Objectives set by government for wildlife and biodiversity — stand level</w:t>
      </w:r>
    </w:p>
    <w:p w:rsidR="009E71EB" w:rsidRDefault="009E71EB" w:rsidP="009E71EB">
      <w:pPr>
        <w:rPr>
          <w:sz w:val="24"/>
          <w:szCs w:val="24"/>
        </w:rPr>
      </w:pPr>
      <w:proofErr w:type="gramStart"/>
      <w:r w:rsidRPr="00514E80">
        <w:rPr>
          <w:sz w:val="24"/>
          <w:szCs w:val="24"/>
        </w:rPr>
        <w:t>9.1  The</w:t>
      </w:r>
      <w:proofErr w:type="gramEnd"/>
      <w:r w:rsidRPr="00514E80">
        <w:rPr>
          <w:sz w:val="24"/>
          <w:szCs w:val="24"/>
        </w:rPr>
        <w:t xml:space="preserve"> objective set by government for wildlife and biodiversity at the stand level is, without unduly reducing the supply of timber from British Columbia's forests, to retain wildlife trees</w:t>
      </w:r>
      <w:r w:rsidR="00AB118B">
        <w:rPr>
          <w:sz w:val="24"/>
          <w:szCs w:val="24"/>
        </w:rPr>
        <w:t xml:space="preserve">. </w:t>
      </w:r>
    </w:p>
    <w:p w:rsidR="00AB118B" w:rsidRPr="002F66D5" w:rsidRDefault="00AB118B" w:rsidP="009E71EB">
      <w:pPr>
        <w:rPr>
          <w:sz w:val="24"/>
          <w:szCs w:val="24"/>
        </w:rPr>
      </w:pPr>
      <w:r>
        <w:rPr>
          <w:sz w:val="24"/>
          <w:szCs w:val="24"/>
        </w:rPr>
        <w:lastRenderedPageBreak/>
        <w:t xml:space="preserve">Maintaining effective forest structure and recruitment for forest structure  and locating </w:t>
      </w:r>
      <w:r w:rsidR="00AC3D63">
        <w:rPr>
          <w:sz w:val="24"/>
          <w:szCs w:val="24"/>
        </w:rPr>
        <w:t xml:space="preserve">stand </w:t>
      </w:r>
      <w:r>
        <w:rPr>
          <w:sz w:val="24"/>
          <w:szCs w:val="24"/>
        </w:rPr>
        <w:t>retention areas in association with features such as terrain features (</w:t>
      </w:r>
      <w:proofErr w:type="spellStart"/>
      <w:r>
        <w:rPr>
          <w:sz w:val="24"/>
          <w:szCs w:val="24"/>
        </w:rPr>
        <w:t>eg</w:t>
      </w:r>
      <w:proofErr w:type="spellEnd"/>
      <w:r>
        <w:rPr>
          <w:sz w:val="24"/>
          <w:szCs w:val="24"/>
        </w:rPr>
        <w:t xml:space="preserve"> ridges, rocky outcrops, gullies), wetlands or wetter sites,</w:t>
      </w:r>
      <w:r w:rsidR="00827B28">
        <w:rPr>
          <w:sz w:val="24"/>
          <w:szCs w:val="24"/>
        </w:rPr>
        <w:t xml:space="preserve"> </w:t>
      </w:r>
      <w:proofErr w:type="spellStart"/>
      <w:r w:rsidR="00827B28">
        <w:rPr>
          <w:sz w:val="24"/>
          <w:szCs w:val="24"/>
        </w:rPr>
        <w:t>etc</w:t>
      </w:r>
      <w:proofErr w:type="spellEnd"/>
      <w:r w:rsidR="00827B28">
        <w:rPr>
          <w:sz w:val="24"/>
          <w:szCs w:val="24"/>
        </w:rPr>
        <w:t xml:space="preserve"> can reduce impacts at a</w:t>
      </w:r>
      <w:r>
        <w:rPr>
          <w:sz w:val="24"/>
          <w:szCs w:val="24"/>
        </w:rPr>
        <w:t xml:space="preserve"> </w:t>
      </w:r>
      <w:r w:rsidR="00827B28">
        <w:rPr>
          <w:sz w:val="24"/>
          <w:szCs w:val="24"/>
        </w:rPr>
        <w:t>stand</w:t>
      </w:r>
      <w:r>
        <w:rPr>
          <w:sz w:val="24"/>
          <w:szCs w:val="24"/>
        </w:rPr>
        <w:t xml:space="preserve"> level </w:t>
      </w:r>
      <w:r w:rsidR="00827B28">
        <w:rPr>
          <w:sz w:val="24"/>
          <w:szCs w:val="24"/>
        </w:rPr>
        <w:t>and ultimately at the larger landscape level.  See MRVA report.</w:t>
      </w:r>
      <w:r w:rsidR="002F66D5">
        <w:rPr>
          <w:sz w:val="24"/>
          <w:szCs w:val="24"/>
        </w:rPr>
        <w:t xml:space="preserve"> See </w:t>
      </w:r>
      <w:r w:rsidR="002F66D5" w:rsidRPr="002057C3">
        <w:rPr>
          <w:i/>
          <w:sz w:val="24"/>
          <w:szCs w:val="24"/>
        </w:rPr>
        <w:t>Synthesis of Studies of Forest Bird Responses to Partial-Retention Forest Harvesti</w:t>
      </w:r>
      <w:r w:rsidR="002F66D5">
        <w:rPr>
          <w:i/>
          <w:sz w:val="24"/>
          <w:szCs w:val="24"/>
        </w:rPr>
        <w:t>ng, a</w:t>
      </w:r>
      <w:r w:rsidR="002F66D5">
        <w:rPr>
          <w:sz w:val="24"/>
          <w:szCs w:val="24"/>
        </w:rPr>
        <w:t>bove.</w:t>
      </w:r>
    </w:p>
    <w:p w:rsidR="00515D6C" w:rsidRPr="00B129BF" w:rsidRDefault="00515D6C" w:rsidP="009E71EB">
      <w:pPr>
        <w:rPr>
          <w:sz w:val="28"/>
          <w:szCs w:val="28"/>
          <w:u w:val="single"/>
        </w:rPr>
      </w:pPr>
      <w:r w:rsidRPr="00B129BF">
        <w:rPr>
          <w:sz w:val="28"/>
          <w:szCs w:val="28"/>
          <w:u w:val="single"/>
        </w:rPr>
        <w:t>Water and Watershed Management</w:t>
      </w:r>
    </w:p>
    <w:p w:rsidR="00515D6C" w:rsidRPr="00514E80" w:rsidRDefault="00515D6C" w:rsidP="009E71EB">
      <w:pPr>
        <w:rPr>
          <w:sz w:val="24"/>
          <w:szCs w:val="24"/>
        </w:rPr>
      </w:pPr>
      <w:r w:rsidRPr="00514E80">
        <w:rPr>
          <w:sz w:val="24"/>
          <w:szCs w:val="24"/>
        </w:rPr>
        <w:t xml:space="preserve">See expectation letter, MRVA, </w:t>
      </w:r>
      <w:proofErr w:type="spellStart"/>
      <w:r w:rsidRPr="00514E80">
        <w:rPr>
          <w:sz w:val="24"/>
          <w:szCs w:val="24"/>
        </w:rPr>
        <w:t>Culmulative</w:t>
      </w:r>
      <w:proofErr w:type="spellEnd"/>
      <w:r w:rsidRPr="00514E80">
        <w:rPr>
          <w:sz w:val="24"/>
          <w:szCs w:val="24"/>
        </w:rPr>
        <w:t xml:space="preserve"> Effects Information, Watershed Hydrologic Risk Assessments and Research information.</w:t>
      </w:r>
    </w:p>
    <w:p w:rsidR="00515D6C" w:rsidRPr="00B129BF" w:rsidRDefault="00515D6C" w:rsidP="009E71EB">
      <w:pPr>
        <w:rPr>
          <w:sz w:val="28"/>
          <w:szCs w:val="28"/>
          <w:u w:val="single"/>
        </w:rPr>
      </w:pPr>
      <w:r w:rsidRPr="00B129BF">
        <w:rPr>
          <w:sz w:val="28"/>
          <w:szCs w:val="28"/>
          <w:u w:val="single"/>
        </w:rPr>
        <w:t>Access and Access Management</w:t>
      </w:r>
    </w:p>
    <w:p w:rsidR="00BE0B62" w:rsidRPr="00BE0B62" w:rsidRDefault="002F66D5" w:rsidP="009E71EB">
      <w:pPr>
        <w:rPr>
          <w:sz w:val="24"/>
          <w:szCs w:val="24"/>
        </w:rPr>
      </w:pPr>
      <w:r>
        <w:rPr>
          <w:sz w:val="24"/>
          <w:szCs w:val="24"/>
        </w:rPr>
        <w:t xml:space="preserve">Roads and vehicle access is an issue for numerous species. </w:t>
      </w:r>
      <w:r w:rsidR="005351D0">
        <w:rPr>
          <w:sz w:val="24"/>
          <w:szCs w:val="24"/>
        </w:rPr>
        <w:t>Initial list of species that could be focus of access management: Moose, Mountain Goats, Grizzly Bears</w:t>
      </w:r>
      <w:r w:rsidR="00827B28">
        <w:rPr>
          <w:sz w:val="24"/>
          <w:szCs w:val="24"/>
        </w:rPr>
        <w:t>, Bull Trout systems</w:t>
      </w:r>
      <w:r w:rsidR="005351D0">
        <w:rPr>
          <w:sz w:val="24"/>
          <w:szCs w:val="24"/>
        </w:rPr>
        <w:t>.</w:t>
      </w:r>
    </w:p>
    <w:p w:rsidR="005351D0" w:rsidRPr="005351D0" w:rsidRDefault="005351D0" w:rsidP="009E71EB">
      <w:pPr>
        <w:rPr>
          <w:sz w:val="24"/>
          <w:szCs w:val="24"/>
        </w:rPr>
      </w:pPr>
    </w:p>
    <w:sectPr w:rsidR="005351D0" w:rsidRPr="005351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209"/>
    <w:rsid w:val="00006535"/>
    <w:rsid w:val="000102FE"/>
    <w:rsid w:val="00016EC0"/>
    <w:rsid w:val="00046A26"/>
    <w:rsid w:val="00050821"/>
    <w:rsid w:val="0009103B"/>
    <w:rsid w:val="00110C54"/>
    <w:rsid w:val="00125FD9"/>
    <w:rsid w:val="001637AA"/>
    <w:rsid w:val="001704F0"/>
    <w:rsid w:val="00171C37"/>
    <w:rsid w:val="001A0A77"/>
    <w:rsid w:val="002057C3"/>
    <w:rsid w:val="00251ABC"/>
    <w:rsid w:val="00280A79"/>
    <w:rsid w:val="00291439"/>
    <w:rsid w:val="002925E0"/>
    <w:rsid w:val="00294738"/>
    <w:rsid w:val="002D7B97"/>
    <w:rsid w:val="002F66D5"/>
    <w:rsid w:val="003E234A"/>
    <w:rsid w:val="00407B16"/>
    <w:rsid w:val="00442021"/>
    <w:rsid w:val="00485FF0"/>
    <w:rsid w:val="00497B0D"/>
    <w:rsid w:val="00501D63"/>
    <w:rsid w:val="00514E80"/>
    <w:rsid w:val="00515D6C"/>
    <w:rsid w:val="005351D0"/>
    <w:rsid w:val="005A1B6C"/>
    <w:rsid w:val="00663881"/>
    <w:rsid w:val="00712236"/>
    <w:rsid w:val="007803E8"/>
    <w:rsid w:val="007E61A6"/>
    <w:rsid w:val="00827B28"/>
    <w:rsid w:val="008412E1"/>
    <w:rsid w:val="00912604"/>
    <w:rsid w:val="00924ED8"/>
    <w:rsid w:val="009E0CD1"/>
    <w:rsid w:val="009E71EB"/>
    <w:rsid w:val="009F7BB6"/>
    <w:rsid w:val="00A2229F"/>
    <w:rsid w:val="00A851E1"/>
    <w:rsid w:val="00AA45A2"/>
    <w:rsid w:val="00AB118B"/>
    <w:rsid w:val="00AC3D63"/>
    <w:rsid w:val="00B06209"/>
    <w:rsid w:val="00B129BF"/>
    <w:rsid w:val="00BC56EF"/>
    <w:rsid w:val="00BE0B62"/>
    <w:rsid w:val="00DC4A6E"/>
    <w:rsid w:val="00E14E9E"/>
    <w:rsid w:val="00EB3231"/>
    <w:rsid w:val="00EE5FCA"/>
    <w:rsid w:val="00F23296"/>
    <w:rsid w:val="00F876EA"/>
    <w:rsid w:val="00FF23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01D6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01D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D63"/>
    <w:rPr>
      <w:rFonts w:ascii="Tahoma" w:hAnsi="Tahoma" w:cs="Tahoma"/>
      <w:sz w:val="16"/>
      <w:szCs w:val="16"/>
    </w:rPr>
  </w:style>
  <w:style w:type="table" w:styleId="TableGrid">
    <w:name w:val="Table Grid"/>
    <w:basedOn w:val="TableNormal"/>
    <w:uiPriority w:val="59"/>
    <w:rsid w:val="00501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4A6E"/>
    <w:rPr>
      <w:color w:val="0000FF" w:themeColor="hyperlink"/>
      <w:u w:val="single"/>
    </w:rPr>
  </w:style>
  <w:style w:type="character" w:styleId="FollowedHyperlink">
    <w:name w:val="FollowedHyperlink"/>
    <w:basedOn w:val="DefaultParagraphFont"/>
    <w:uiPriority w:val="99"/>
    <w:semiHidden/>
    <w:unhideWhenUsed/>
    <w:rsid w:val="002D7B9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01D6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01D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D63"/>
    <w:rPr>
      <w:rFonts w:ascii="Tahoma" w:hAnsi="Tahoma" w:cs="Tahoma"/>
      <w:sz w:val="16"/>
      <w:szCs w:val="16"/>
    </w:rPr>
  </w:style>
  <w:style w:type="table" w:styleId="TableGrid">
    <w:name w:val="Table Grid"/>
    <w:basedOn w:val="TableNormal"/>
    <w:uiPriority w:val="59"/>
    <w:rsid w:val="00501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4A6E"/>
    <w:rPr>
      <w:color w:val="0000FF" w:themeColor="hyperlink"/>
      <w:u w:val="single"/>
    </w:rPr>
  </w:style>
  <w:style w:type="character" w:styleId="FollowedHyperlink">
    <w:name w:val="FollowedHyperlink"/>
    <w:basedOn w:val="DefaultParagraphFont"/>
    <w:uiPriority w:val="99"/>
    <w:semiHidden/>
    <w:unhideWhenUsed/>
    <w:rsid w:val="002D7B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tp://ftp.geobc.gov.bc.ca/publish/Regional/Kamloops/UWR/Kamloops_TSA/mule_deer/" TargetMode="External"/><Relationship Id="rId13" Type="http://schemas.openxmlformats.org/officeDocument/2006/relationships/hyperlink" Target="http://a100.gov.bc.ca/pub/eirs/viewDocumentDetail.do?fromStatic=true&amp;repository=BDP&amp;documentId=12460" TargetMode="External"/><Relationship Id="rId18" Type="http://schemas.openxmlformats.org/officeDocument/2006/relationships/hyperlink" Target="http://www.stateofthebirds.org/2016/"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highcountryconsulting.ca/pdf/Goshawk%20Brochure%20March%202011.pdf" TargetMode="External"/><Relationship Id="rId7" Type="http://schemas.openxmlformats.org/officeDocument/2006/relationships/hyperlink" Target="http://jem.forrex.org/index.php/jem/article/view/436" TargetMode="External"/><Relationship Id="rId12" Type="http://schemas.openxmlformats.org/officeDocument/2006/relationships/hyperlink" Target="http://donnees.ec.gc.ca/data/species/developplans/critical-habitat-for-species-at-risk-british-columbia/?lang=en" TargetMode="External"/><Relationship Id="rId17" Type="http://schemas.openxmlformats.org/officeDocument/2006/relationships/oleObject" Target="embeddings/oleObject2.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hyperlink" Target="http://www.forrex.org/sites/default/files/forrex_series/176-goshawk-final.pdf"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ftp://ftp.geobc.gov.bc.ca/publish/Regional/Kamloops/Species_At_Risk/North_Thompson_Caribou/GAR_Order_Appendix10/Caribou_App10_Feb15-06.pdf" TargetMode="External"/><Relationship Id="rId24" Type="http://schemas.openxmlformats.org/officeDocument/2006/relationships/hyperlink" Target="ftp://ftp.geobc.gov.bc.ca/publish/Regional/Kamloops"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hyperlink" Target="http://jem.forrex.org/index.php/jem/issue/view/1" TargetMode="External"/><Relationship Id="rId10" Type="http://schemas.openxmlformats.org/officeDocument/2006/relationships/hyperlink" Target="http://jem.forrex.org/index.php/jem/article/view/46/39" TargetMode="External"/><Relationship Id="rId19" Type="http://schemas.openxmlformats.org/officeDocument/2006/relationships/hyperlink" Target="http://www.env.gov.bc.ca/wld/documents/bmp/raptor_conservation_guidelines_2013.pdf" TargetMode="External"/><Relationship Id="rId4" Type="http://schemas.openxmlformats.org/officeDocument/2006/relationships/settings" Target="settings.xml"/><Relationship Id="rId9" Type="http://schemas.openxmlformats.org/officeDocument/2006/relationships/hyperlink" Target="ftp://ftp.geobc.gov.bc.ca/publish/Regional/Kamloops/UWR/Lillooet_TSA/moose/" TargetMode="External"/><Relationship Id="rId14" Type="http://schemas.openxmlformats.org/officeDocument/2006/relationships/image" Target="media/image2.emf"/><Relationship Id="rId22" Type="http://schemas.openxmlformats.org/officeDocument/2006/relationships/hyperlink" Target="http://www.fisher.forrex.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9F3ED-E772-4C34-B692-2A07DF272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1778</TotalTime>
  <Pages>6</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9441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Surgenor, John FLNR:EX</dc:creator>
  <cp:lastModifiedBy>Surgenor, John FLNR:EX</cp:lastModifiedBy>
  <cp:revision>15</cp:revision>
  <dcterms:created xsi:type="dcterms:W3CDTF">2016-05-17T16:58:00Z</dcterms:created>
  <dcterms:modified xsi:type="dcterms:W3CDTF">2016-05-26T23:32:00Z</dcterms:modified>
</cp:coreProperties>
</file>